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86E" w:rsidRDefault="00021057" w:rsidP="00764908">
      <w:pPr>
        <w:jc w:val="center"/>
      </w:pPr>
      <w:r>
        <w:t xml:space="preserve"> </w:t>
      </w:r>
    </w:p>
    <w:p w:rsidR="000A6B38" w:rsidRDefault="00764908" w:rsidP="000A6B38">
      <w:pPr>
        <w:jc w:val="center"/>
        <w:rPr>
          <w:b/>
          <w:bCs/>
          <w:sz w:val="24"/>
          <w:szCs w:val="24"/>
        </w:rPr>
      </w:pPr>
      <w:r>
        <w:rPr>
          <w:b/>
          <w:sz w:val="24"/>
          <w:szCs w:val="24"/>
        </w:rPr>
        <w:t xml:space="preserve">NCPA CUMBRIA – </w:t>
      </w:r>
      <w:r w:rsidR="009C0AA2">
        <w:rPr>
          <w:b/>
          <w:sz w:val="24"/>
          <w:szCs w:val="24"/>
        </w:rPr>
        <w:t xml:space="preserve">CHRISTMAS </w:t>
      </w:r>
      <w:r>
        <w:rPr>
          <w:b/>
          <w:sz w:val="24"/>
          <w:szCs w:val="24"/>
        </w:rPr>
        <w:t>YOUNGSTOCK</w:t>
      </w:r>
      <w:r w:rsidR="007C2ABB">
        <w:rPr>
          <w:b/>
          <w:sz w:val="24"/>
          <w:szCs w:val="24"/>
        </w:rPr>
        <w:t xml:space="preserve"> &amp; SHOWING SHOW</w:t>
      </w:r>
      <w:r w:rsidR="000A6B38" w:rsidRPr="000A6B38">
        <w:rPr>
          <w:b/>
          <w:bCs/>
          <w:sz w:val="24"/>
          <w:szCs w:val="24"/>
        </w:rPr>
        <w:t xml:space="preserve"> </w:t>
      </w:r>
    </w:p>
    <w:p w:rsidR="000A6B38" w:rsidRPr="008363B4" w:rsidRDefault="000A6B38" w:rsidP="000A6B38">
      <w:pPr>
        <w:jc w:val="center"/>
        <w:rPr>
          <w:b/>
          <w:bCs/>
        </w:rPr>
      </w:pPr>
      <w:r>
        <w:rPr>
          <w:b/>
          <w:bCs/>
          <w:sz w:val="24"/>
          <w:szCs w:val="24"/>
        </w:rPr>
        <w:t>Registered Charity No: 264796</w:t>
      </w:r>
    </w:p>
    <w:p w:rsidR="00764908" w:rsidRDefault="007C2ABB" w:rsidP="005B30F9">
      <w:pPr>
        <w:jc w:val="center"/>
        <w:rPr>
          <w:b/>
        </w:rPr>
      </w:pPr>
      <w:r>
        <w:rPr>
          <w:b/>
        </w:rPr>
        <w:t>Newton Rigg, Penrith CA11 0AH – Saturday 14</w:t>
      </w:r>
      <w:r w:rsidRPr="007C2ABB">
        <w:rPr>
          <w:b/>
          <w:vertAlign w:val="superscript"/>
        </w:rPr>
        <w:t>th</w:t>
      </w:r>
      <w:r>
        <w:rPr>
          <w:b/>
        </w:rPr>
        <w:t xml:space="preserve"> </w:t>
      </w:r>
      <w:r w:rsidRPr="005B30F9">
        <w:rPr>
          <w:b/>
        </w:rPr>
        <w:t>December 2019</w:t>
      </w:r>
      <w:r w:rsidR="009A36F1" w:rsidRPr="005B30F9">
        <w:rPr>
          <w:b/>
        </w:rPr>
        <w:t>, all entries £5 per class</w:t>
      </w:r>
    </w:p>
    <w:p w:rsidR="00774EDD" w:rsidRDefault="00774EDD" w:rsidP="00774EDD">
      <w:pPr>
        <w:jc w:val="center"/>
        <w:rPr>
          <w:b/>
        </w:rPr>
      </w:pPr>
      <w:r w:rsidRPr="005303E2">
        <w:rPr>
          <w:b/>
        </w:rPr>
        <w:t>Please feel free to add a bit of Christmas Sparkle to you &amp; your horse/pony</w:t>
      </w:r>
      <w:r w:rsidR="005303E2">
        <w:rPr>
          <w:b/>
        </w:rPr>
        <w:t xml:space="preserve"> </w:t>
      </w:r>
    </w:p>
    <w:p w:rsidR="004B544A" w:rsidRDefault="00764908" w:rsidP="004B544A">
      <w:pPr>
        <w:ind w:left="1404"/>
        <w:rPr>
          <w:rStyle w:val="Strong"/>
          <w:rFonts w:ascii="Helvetica" w:hAnsi="Helvetica" w:cs="Helvetica"/>
          <w:sz w:val="21"/>
          <w:szCs w:val="21"/>
          <w:bdr w:val="none" w:sz="0" w:space="0" w:color="auto" w:frame="1"/>
          <w:shd w:val="clear" w:color="auto" w:fill="FFFFFF"/>
        </w:rPr>
      </w:pPr>
      <w:r>
        <w:rPr>
          <w:b/>
        </w:rPr>
        <w:t xml:space="preserve">Entries by post to Margaret Ogden, </w:t>
      </w:r>
      <w:proofErr w:type="spellStart"/>
      <w:r>
        <w:rPr>
          <w:b/>
        </w:rPr>
        <w:t>Glendue</w:t>
      </w:r>
      <w:proofErr w:type="spellEnd"/>
      <w:r>
        <w:rPr>
          <w:b/>
        </w:rPr>
        <w:t xml:space="preserve">, Newtown, </w:t>
      </w:r>
      <w:proofErr w:type="spellStart"/>
      <w:r>
        <w:rPr>
          <w:b/>
        </w:rPr>
        <w:t>Irthington</w:t>
      </w:r>
      <w:proofErr w:type="spellEnd"/>
      <w:r>
        <w:rPr>
          <w:b/>
        </w:rPr>
        <w:t>, Carlisle CA6 4PF</w:t>
      </w:r>
      <w:r w:rsidR="007C2ABB">
        <w:rPr>
          <w:b/>
        </w:rPr>
        <w:t xml:space="preserve">, </w:t>
      </w:r>
      <w:r w:rsidR="00B046C5">
        <w:rPr>
          <w:b/>
        </w:rPr>
        <w:t xml:space="preserve">07899741378, </w:t>
      </w:r>
      <w:hyperlink r:id="rId4" w:history="1">
        <w:r w:rsidR="00B046C5" w:rsidRPr="0001389F">
          <w:rPr>
            <w:rStyle w:val="Hyperlink"/>
            <w:b/>
          </w:rPr>
          <w:t>tomo.ogden2@btinternet.com</w:t>
        </w:r>
      </w:hyperlink>
      <w:r w:rsidR="007C2ABB">
        <w:rPr>
          <w:b/>
        </w:rPr>
        <w:t xml:space="preserve"> </w:t>
      </w:r>
      <w:r>
        <w:rPr>
          <w:b/>
        </w:rPr>
        <w:t>online at</w:t>
      </w:r>
      <w:r w:rsidR="009C0AA2">
        <w:rPr>
          <w:b/>
        </w:rPr>
        <w:t xml:space="preserve"> </w:t>
      </w:r>
      <w:hyperlink r:id="rId5" w:history="1">
        <w:r w:rsidRPr="007A0BAE">
          <w:rPr>
            <w:rStyle w:val="Hyperlink"/>
            <w:b/>
          </w:rPr>
          <w:t>www.thencpa.co.uk</w:t>
        </w:r>
      </w:hyperlink>
      <w:r w:rsidR="007C2ABB" w:rsidRPr="007A0BAE">
        <w:rPr>
          <w:b/>
        </w:rPr>
        <w:t xml:space="preserve"> </w:t>
      </w:r>
      <w:r w:rsidR="004B544A">
        <w:rPr>
          <w:b/>
        </w:rPr>
        <w:t xml:space="preserve">NCPA Cumbria Branch, by post </w:t>
      </w:r>
      <w:r w:rsidRPr="007A0BAE">
        <w:rPr>
          <w:b/>
        </w:rPr>
        <w:t xml:space="preserve">or entries </w:t>
      </w:r>
      <w:r w:rsidR="005B30F9" w:rsidRPr="007A0BAE">
        <w:rPr>
          <w:b/>
        </w:rPr>
        <w:t>taken on the day</w:t>
      </w:r>
      <w:r w:rsidR="00434B16" w:rsidRPr="007A0BAE">
        <w:rPr>
          <w:b/>
        </w:rPr>
        <w:t xml:space="preserve"> (cash only)</w:t>
      </w:r>
      <w:r w:rsidR="005B30F9" w:rsidRPr="007A0BAE">
        <w:rPr>
          <w:b/>
        </w:rPr>
        <w:t xml:space="preserve">. </w:t>
      </w:r>
      <w:r w:rsidR="005B30F9" w:rsidRPr="007A0BAE">
        <w:rPr>
          <w:rFonts w:ascii="Calibri" w:eastAsia="Calibri" w:hAnsi="Calibri" w:cs="Calibri"/>
          <w:b/>
          <w:color w:val="000000"/>
          <w:lang w:eastAsia="en-GB"/>
        </w:rPr>
        <w:t xml:space="preserve">This show is </w:t>
      </w:r>
      <w:r w:rsidR="007A0BAE">
        <w:rPr>
          <w:rFonts w:ascii="Calibri" w:eastAsia="Calibri" w:hAnsi="Calibri" w:cs="Calibri"/>
          <w:b/>
          <w:color w:val="000000"/>
          <w:lang w:eastAsia="en-GB"/>
        </w:rPr>
        <w:t xml:space="preserve">a qualifier for the NCPA Pony of the Year Show September 2020 (affiliation 13/19). </w:t>
      </w:r>
      <w:r w:rsidR="00787FDB" w:rsidRPr="004B544A">
        <w:rPr>
          <w:rStyle w:val="Strong"/>
          <w:rFonts w:cstheme="minorHAnsi"/>
          <w:bdr w:val="none" w:sz="0" w:space="0" w:color="auto" w:frame="1"/>
          <w:shd w:val="clear" w:color="auto" w:fill="FFFFFF"/>
        </w:rPr>
        <w:t>NPS affiliation W5.015</w:t>
      </w:r>
    </w:p>
    <w:p w:rsidR="007A0BAE" w:rsidRPr="004B544A" w:rsidRDefault="007249DA" w:rsidP="004B544A">
      <w:pPr>
        <w:ind w:left="1404"/>
        <w:jc w:val="center"/>
        <w:rPr>
          <w:rFonts w:ascii="Helvetica" w:hAnsi="Helvetica" w:cs="Helvetica"/>
          <w:b/>
          <w:bCs/>
          <w:sz w:val="21"/>
          <w:szCs w:val="21"/>
          <w:bdr w:val="none" w:sz="0" w:space="0" w:color="auto" w:frame="1"/>
          <w:shd w:val="clear" w:color="auto" w:fill="FFFFFF"/>
        </w:rPr>
      </w:pPr>
      <w:bookmarkStart w:id="0" w:name="_GoBack"/>
      <w:bookmarkEnd w:id="0"/>
      <w:r w:rsidRPr="004B544A">
        <w:rPr>
          <w:rFonts w:cstheme="minorHAnsi"/>
          <w:b/>
          <w:bCs/>
          <w:u w:val="single"/>
          <w:bdr w:val="none" w:sz="0" w:space="0" w:color="auto" w:frame="1"/>
          <w:shd w:val="clear" w:color="auto" w:fill="FFFFFF"/>
        </w:rPr>
        <w:t>TSR Showing Finals</w:t>
      </w:r>
      <w:r w:rsidR="007F7A40" w:rsidRPr="004B544A">
        <w:rPr>
          <w:rFonts w:cstheme="minorHAnsi"/>
          <w:b/>
          <w:bCs/>
          <w:bdr w:val="none" w:sz="0" w:space="0" w:color="auto" w:frame="1"/>
          <w:shd w:val="clear" w:color="auto" w:fill="FFFFFF"/>
        </w:rPr>
        <w:t xml:space="preserve"> –This </w:t>
      </w:r>
      <w:r w:rsidRPr="004B544A">
        <w:rPr>
          <w:rFonts w:cstheme="minorHAnsi"/>
          <w:b/>
          <w:bCs/>
          <w:bdr w:val="none" w:sz="0" w:space="0" w:color="auto" w:frame="1"/>
          <w:shd w:val="clear" w:color="auto" w:fill="FFFFFF"/>
        </w:rPr>
        <w:t>show is a qualifier for the TSR Showing Finals.</w:t>
      </w:r>
    </w:p>
    <w:p w:rsidR="005B30F9" w:rsidRPr="007A0BAE" w:rsidRDefault="007A0BAE" w:rsidP="007A0BAE">
      <w:pPr>
        <w:ind w:left="1404"/>
        <w:rPr>
          <w:rFonts w:ascii="Helvetica" w:hAnsi="Helvetica" w:cs="Helvetica"/>
          <w:b/>
          <w:bCs/>
          <w:color w:val="333333"/>
          <w:sz w:val="21"/>
          <w:szCs w:val="21"/>
          <w:bdr w:val="none" w:sz="0" w:space="0" w:color="auto" w:frame="1"/>
          <w:shd w:val="clear" w:color="auto" w:fill="FFFFFF"/>
        </w:rPr>
      </w:pPr>
      <w:r>
        <w:rPr>
          <w:rFonts w:ascii="Helvetica" w:hAnsi="Helvetica" w:cs="Helvetica"/>
          <w:b/>
          <w:bCs/>
          <w:color w:val="333333"/>
          <w:sz w:val="21"/>
          <w:szCs w:val="21"/>
          <w:bdr w:val="none" w:sz="0" w:space="0" w:color="auto" w:frame="1"/>
          <w:shd w:val="clear" w:color="auto" w:fill="FFFFFF"/>
        </w:rPr>
        <w:t xml:space="preserve">              </w:t>
      </w:r>
      <w:r w:rsidR="007F7A40" w:rsidRPr="007A0BAE">
        <w:rPr>
          <w:rFonts w:cstheme="minorHAnsi"/>
          <w:b/>
          <w:bCs/>
          <w:color w:val="333333"/>
          <w:bdr w:val="none" w:sz="0" w:space="0" w:color="auto" w:frame="1"/>
          <w:shd w:val="clear" w:color="auto" w:fill="FFFFFF"/>
        </w:rPr>
        <w:t>P</w:t>
      </w:r>
      <w:r w:rsidR="005B30F9" w:rsidRPr="007A0BAE">
        <w:rPr>
          <w:rFonts w:eastAsia="Calibri" w:cstheme="minorHAnsi"/>
          <w:b/>
          <w:color w:val="000000"/>
          <w:lang w:eastAsia="en-GB"/>
        </w:rPr>
        <w:t>OSTAL ENTRIES CLOSE: - Tuesday 10</w:t>
      </w:r>
      <w:r w:rsidR="005B30F9" w:rsidRPr="007A0BAE">
        <w:rPr>
          <w:rFonts w:eastAsia="Calibri" w:cstheme="minorHAnsi"/>
          <w:b/>
          <w:color w:val="000000"/>
          <w:vertAlign w:val="superscript"/>
          <w:lang w:eastAsia="en-GB"/>
        </w:rPr>
        <w:t>th</w:t>
      </w:r>
      <w:r w:rsidR="005B30F9" w:rsidRPr="007A0BAE">
        <w:rPr>
          <w:rFonts w:eastAsia="Calibri" w:cstheme="minorHAnsi"/>
          <w:b/>
          <w:color w:val="000000"/>
          <w:lang w:eastAsia="en-GB"/>
        </w:rPr>
        <w:t xml:space="preserve"> December (postmark)</w:t>
      </w:r>
    </w:p>
    <w:p w:rsidR="005B30F9" w:rsidRPr="005B30F9" w:rsidRDefault="005B30F9" w:rsidP="007A0BAE">
      <w:pPr>
        <w:spacing w:after="159" w:line="260" w:lineRule="auto"/>
        <w:ind w:left="1271" w:right="240" w:hanging="10"/>
        <w:jc w:val="center"/>
        <w:rPr>
          <w:rFonts w:ascii="Calibri" w:eastAsia="Calibri" w:hAnsi="Calibri" w:cs="Calibri"/>
          <w:b/>
          <w:color w:val="000000"/>
          <w:lang w:eastAsia="en-GB"/>
        </w:rPr>
      </w:pPr>
      <w:r w:rsidRPr="005B30F9">
        <w:rPr>
          <w:rFonts w:ascii="Calibri" w:eastAsia="Calibri" w:hAnsi="Calibri" w:cs="Calibri"/>
          <w:b/>
          <w:color w:val="000000"/>
          <w:lang w:eastAsia="en-GB"/>
        </w:rPr>
        <w:t>ONLINE ENTRIES CLOSE: - Thursday 12th</w:t>
      </w:r>
      <w:r w:rsidR="005133C9">
        <w:rPr>
          <w:rFonts w:ascii="Calibri" w:eastAsia="Calibri" w:hAnsi="Calibri" w:cs="Calibri"/>
          <w:b/>
          <w:color w:val="000000"/>
          <w:lang w:eastAsia="en-GB"/>
        </w:rPr>
        <w:t xml:space="preserve"> December</w:t>
      </w:r>
      <w:r w:rsidRPr="005B30F9">
        <w:rPr>
          <w:rFonts w:ascii="Calibri" w:eastAsia="Calibri" w:hAnsi="Calibri" w:cs="Calibri"/>
          <w:b/>
          <w:color w:val="000000"/>
          <w:lang w:eastAsia="en-GB"/>
        </w:rPr>
        <w:t xml:space="preserve"> (midnight)</w:t>
      </w:r>
    </w:p>
    <w:p w:rsidR="005B30F9" w:rsidRPr="005B30F9" w:rsidRDefault="005B30F9" w:rsidP="005B30F9">
      <w:pPr>
        <w:spacing w:after="159" w:line="260" w:lineRule="auto"/>
        <w:ind w:left="1271" w:right="3" w:hanging="10"/>
        <w:jc w:val="both"/>
        <w:rPr>
          <w:rFonts w:ascii="Calibri" w:eastAsia="Calibri" w:hAnsi="Calibri" w:cs="Calibri"/>
          <w:b/>
          <w:color w:val="000000"/>
          <w:lang w:eastAsia="en-GB"/>
        </w:rPr>
      </w:pPr>
      <w:r w:rsidRPr="005B30F9">
        <w:rPr>
          <w:rFonts w:ascii="Calibri" w:eastAsia="Calibri" w:hAnsi="Calibri" w:cs="Calibri"/>
          <w:b/>
          <w:color w:val="000000"/>
          <w:lang w:eastAsia="en-GB"/>
        </w:rPr>
        <w:t xml:space="preserve">Please note all competitors must comply with the current </w:t>
      </w:r>
      <w:r>
        <w:rPr>
          <w:rFonts w:ascii="Calibri" w:eastAsia="Calibri" w:hAnsi="Calibri" w:cs="Calibri"/>
          <w:b/>
          <w:color w:val="000000"/>
          <w:lang w:eastAsia="en-GB"/>
        </w:rPr>
        <w:t xml:space="preserve">Newtown Rigg </w:t>
      </w:r>
      <w:r w:rsidRPr="005B30F9">
        <w:rPr>
          <w:rFonts w:ascii="Calibri" w:eastAsia="Calibri" w:hAnsi="Calibri" w:cs="Calibri"/>
          <w:b/>
          <w:color w:val="000000"/>
          <w:lang w:eastAsia="en-GB"/>
        </w:rPr>
        <w:t>policy regarding Equine Influenza i.e. All horses/ponies must have had a booster or vacc</w:t>
      </w:r>
      <w:r>
        <w:rPr>
          <w:rFonts w:ascii="Calibri" w:eastAsia="Calibri" w:hAnsi="Calibri" w:cs="Calibri"/>
          <w:b/>
          <w:color w:val="000000"/>
          <w:lang w:eastAsia="en-GB"/>
        </w:rPr>
        <w:t xml:space="preserve">ination within 12 </w:t>
      </w:r>
      <w:r w:rsidRPr="005B30F9">
        <w:rPr>
          <w:rFonts w:ascii="Calibri" w:eastAsia="Calibri" w:hAnsi="Calibri" w:cs="Calibri"/>
          <w:b/>
          <w:color w:val="000000"/>
          <w:lang w:eastAsia="en-GB"/>
        </w:rPr>
        <w:t>months of the show date</w:t>
      </w:r>
      <w:r>
        <w:rPr>
          <w:rFonts w:ascii="Calibri" w:eastAsia="Calibri" w:hAnsi="Calibri" w:cs="Calibri"/>
          <w:b/>
          <w:color w:val="000000"/>
          <w:lang w:eastAsia="en-GB"/>
        </w:rPr>
        <w:t xml:space="preserve">. In accordance with Newton Rigg </w:t>
      </w:r>
      <w:r w:rsidRPr="005B30F9">
        <w:rPr>
          <w:rFonts w:ascii="Calibri" w:eastAsia="Calibri" w:hAnsi="Calibri" w:cs="Calibri"/>
          <w:b/>
          <w:color w:val="000000"/>
          <w:lang w:eastAsia="en-GB"/>
        </w:rPr>
        <w:t>current policy passports must be presented to the secretary before any animal is unloaded. Any animal not in possession of a passport and current vaccination certificate will not be allowed to compete.</w:t>
      </w:r>
    </w:p>
    <w:p w:rsidR="00774EDD" w:rsidRDefault="00774EDD" w:rsidP="00774EDD">
      <w:pPr>
        <w:rPr>
          <w:b/>
        </w:rPr>
      </w:pPr>
      <w:r>
        <w:rPr>
          <w:b/>
        </w:rPr>
        <w:t>(The committee reserve the right to amalgamate/split classes where necessary)</w:t>
      </w:r>
    </w:p>
    <w:p w:rsidR="00B046C5" w:rsidRDefault="007C2ABB" w:rsidP="00B046C5">
      <w:pPr>
        <w:rPr>
          <w:b/>
        </w:rPr>
      </w:pPr>
      <w:r>
        <w:rPr>
          <w:b/>
        </w:rPr>
        <w:t>Foals &amp; Young Stock classes 9</w:t>
      </w:r>
      <w:r w:rsidR="00B046C5">
        <w:rPr>
          <w:b/>
        </w:rPr>
        <w:t>.30 am –</w:t>
      </w:r>
      <w:r w:rsidR="005303E2">
        <w:rPr>
          <w:b/>
        </w:rPr>
        <w:t xml:space="preserve"> Judge</w:t>
      </w:r>
      <w:r w:rsidR="00B046C5">
        <w:rPr>
          <w:b/>
        </w:rPr>
        <w:t xml:space="preserve"> </w:t>
      </w:r>
      <w:r w:rsidR="007A0BAE">
        <w:rPr>
          <w:b/>
        </w:rPr>
        <w:t>Brian Williams</w:t>
      </w:r>
    </w:p>
    <w:p w:rsidR="007A0BAE" w:rsidRDefault="007A0BAE" w:rsidP="00B046C5">
      <w:pPr>
        <w:rPr>
          <w:b/>
        </w:rPr>
      </w:pPr>
      <w:r>
        <w:rPr>
          <w:b/>
        </w:rPr>
        <w:t xml:space="preserve">Classes 1 &amp; 2 </w:t>
      </w:r>
      <w:proofErr w:type="gramStart"/>
      <w:r>
        <w:rPr>
          <w:b/>
        </w:rPr>
        <w:t>The</w:t>
      </w:r>
      <w:proofErr w:type="gramEnd"/>
      <w:r>
        <w:rPr>
          <w:b/>
        </w:rPr>
        <w:t xml:space="preserve"> first 3 ponies in each class will qualify for the Yearling Final at the </w:t>
      </w:r>
      <w:r w:rsidR="003B0F73">
        <w:rPr>
          <w:b/>
        </w:rPr>
        <w:t xml:space="preserve">NPS </w:t>
      </w:r>
      <w:r>
        <w:rPr>
          <w:b/>
        </w:rPr>
        <w:t xml:space="preserve">Spring Festival. The owner does not have to be an NPS member to enter this competition or to qualify </w:t>
      </w:r>
      <w:r w:rsidR="00540177">
        <w:rPr>
          <w:b/>
        </w:rPr>
        <w:t xml:space="preserve">but the owner must be a qualifying or life member of the NPS to enter the final. </w:t>
      </w:r>
    </w:p>
    <w:p w:rsidR="00B046C5" w:rsidRPr="00BD4325" w:rsidRDefault="00B046C5" w:rsidP="00B046C5">
      <w:r w:rsidRPr="00B046C5">
        <w:rPr>
          <w:b/>
        </w:rPr>
        <w:t xml:space="preserve">Class 1 </w:t>
      </w:r>
      <w:r>
        <w:rPr>
          <w:b/>
        </w:rPr>
        <w:t xml:space="preserve">Foals </w:t>
      </w:r>
      <w:r w:rsidR="00540177">
        <w:rPr>
          <w:b/>
        </w:rPr>
        <w:t>–</w:t>
      </w:r>
      <w:r>
        <w:rPr>
          <w:b/>
        </w:rPr>
        <w:t xml:space="preserve"> </w:t>
      </w:r>
      <w:r w:rsidR="00540177">
        <w:rPr>
          <w:b/>
        </w:rPr>
        <w:t xml:space="preserve">The </w:t>
      </w:r>
      <w:r w:rsidR="007A0BAE">
        <w:rPr>
          <w:b/>
        </w:rPr>
        <w:t>NPS</w:t>
      </w:r>
      <w:r w:rsidR="00540177">
        <w:rPr>
          <w:b/>
        </w:rPr>
        <w:t>/</w:t>
      </w:r>
      <w:proofErr w:type="spellStart"/>
      <w:r w:rsidR="00540177">
        <w:rPr>
          <w:b/>
        </w:rPr>
        <w:t>Leyhills</w:t>
      </w:r>
      <w:proofErr w:type="spellEnd"/>
      <w:r w:rsidR="00540177">
        <w:rPr>
          <w:b/>
        </w:rPr>
        <w:t xml:space="preserve"> Stud M &amp; M In Hand Winter Championship</w:t>
      </w:r>
      <w:r w:rsidR="007A0BAE">
        <w:rPr>
          <w:b/>
        </w:rPr>
        <w:t xml:space="preserve"> </w:t>
      </w:r>
      <w:r w:rsidRPr="00BD4325">
        <w:t xml:space="preserve">M&amp;M Small breeds Colt Filly or Gelding – Shetland, Dartmoor, Exmoor, Welsh </w:t>
      </w:r>
      <w:proofErr w:type="gramStart"/>
      <w:r w:rsidRPr="00BD4325">
        <w:t>A</w:t>
      </w:r>
      <w:proofErr w:type="gramEnd"/>
      <w:r w:rsidRPr="00BD4325">
        <w:t xml:space="preserve"> &amp; </w:t>
      </w:r>
      <w:r w:rsidR="00BD4325" w:rsidRPr="00BD4325">
        <w:t>Welsh B.</w:t>
      </w:r>
    </w:p>
    <w:p w:rsidR="00B046C5" w:rsidRPr="00BD4325" w:rsidRDefault="00B046C5" w:rsidP="00B046C5">
      <w:r w:rsidRPr="00B046C5">
        <w:rPr>
          <w:b/>
        </w:rPr>
        <w:t xml:space="preserve">Class 2 </w:t>
      </w:r>
      <w:r>
        <w:rPr>
          <w:b/>
        </w:rPr>
        <w:t xml:space="preserve">Foals </w:t>
      </w:r>
      <w:r w:rsidR="00540177">
        <w:rPr>
          <w:b/>
        </w:rPr>
        <w:t>The NPS/</w:t>
      </w:r>
      <w:proofErr w:type="spellStart"/>
      <w:r w:rsidR="00540177">
        <w:rPr>
          <w:b/>
        </w:rPr>
        <w:t>Leyhills</w:t>
      </w:r>
      <w:proofErr w:type="spellEnd"/>
      <w:r w:rsidR="00540177">
        <w:rPr>
          <w:b/>
        </w:rPr>
        <w:t xml:space="preserve"> Stud M &amp; M In Hand Winter Championship </w:t>
      </w:r>
      <w:r w:rsidR="00914788">
        <w:t>M&amp;M Large b</w:t>
      </w:r>
      <w:r w:rsidRPr="00BD4325">
        <w:t>reeds Colt Filly or Gelding - Fell, Dales, Highland, New Forest, Connemara, Welsh C &amp; Welsh D.</w:t>
      </w:r>
    </w:p>
    <w:p w:rsidR="00B046C5" w:rsidRDefault="00B046C5" w:rsidP="00B046C5">
      <w:pPr>
        <w:rPr>
          <w:b/>
        </w:rPr>
      </w:pPr>
      <w:r w:rsidRPr="00B046C5">
        <w:rPr>
          <w:b/>
        </w:rPr>
        <w:t xml:space="preserve">Class 3 </w:t>
      </w:r>
      <w:r>
        <w:rPr>
          <w:b/>
        </w:rPr>
        <w:t xml:space="preserve">Foals </w:t>
      </w:r>
      <w:r w:rsidRPr="00BD4325">
        <w:t xml:space="preserve">Coloured Traditional/Native or Traditional Type Colt Filly </w:t>
      </w:r>
      <w:r w:rsidR="00BD4325">
        <w:t xml:space="preserve">or </w:t>
      </w:r>
      <w:r w:rsidRPr="00BD4325">
        <w:t>Gelding.</w:t>
      </w:r>
      <w:r w:rsidRPr="00B046C5">
        <w:rPr>
          <w:b/>
        </w:rPr>
        <w:t xml:space="preserve"> </w:t>
      </w:r>
    </w:p>
    <w:p w:rsidR="00B046C5" w:rsidRDefault="00B046C5" w:rsidP="00B046C5">
      <w:pPr>
        <w:rPr>
          <w:b/>
        </w:rPr>
      </w:pPr>
      <w:r w:rsidRPr="00B046C5">
        <w:rPr>
          <w:b/>
        </w:rPr>
        <w:t xml:space="preserve">Class 4 </w:t>
      </w:r>
      <w:r>
        <w:rPr>
          <w:b/>
        </w:rPr>
        <w:t xml:space="preserve">Foals </w:t>
      </w:r>
      <w:r w:rsidRPr="00BD4325">
        <w:t xml:space="preserve">Non-native Colt Filly </w:t>
      </w:r>
      <w:r w:rsidR="00BD4325">
        <w:t xml:space="preserve">or </w:t>
      </w:r>
      <w:r w:rsidRPr="00BD4325">
        <w:t>Gelding.</w:t>
      </w:r>
    </w:p>
    <w:p w:rsidR="00BD4325" w:rsidRDefault="00B046C5" w:rsidP="00B046C5">
      <w:pPr>
        <w:rPr>
          <w:b/>
        </w:rPr>
      </w:pPr>
      <w:r w:rsidRPr="00B046C5">
        <w:rPr>
          <w:b/>
        </w:rPr>
        <w:t xml:space="preserve">Foal Championship </w:t>
      </w:r>
      <w:r w:rsidRPr="00BD4325">
        <w:t>1st and 2nd prize winners from class 1-4 to compete.</w:t>
      </w:r>
      <w:r w:rsidRPr="00B046C5">
        <w:rPr>
          <w:b/>
        </w:rPr>
        <w:t xml:space="preserve"> </w:t>
      </w:r>
    </w:p>
    <w:p w:rsidR="00BD4325" w:rsidRPr="00BD4325" w:rsidRDefault="00540177" w:rsidP="00B046C5">
      <w:r>
        <w:rPr>
          <w:b/>
        </w:rPr>
        <w:t>Class 5</w:t>
      </w:r>
      <w:r w:rsidR="00B046C5" w:rsidRPr="00B046C5">
        <w:rPr>
          <w:b/>
        </w:rPr>
        <w:t xml:space="preserve"> </w:t>
      </w:r>
      <w:r w:rsidR="00BD4325">
        <w:rPr>
          <w:b/>
        </w:rPr>
        <w:t xml:space="preserve">Yearlings </w:t>
      </w:r>
      <w:r w:rsidR="00B046C5" w:rsidRPr="00BD4325">
        <w:t>Coloured Tradi</w:t>
      </w:r>
      <w:r w:rsidR="00BD4325" w:rsidRPr="00BD4325">
        <w:t>tional/Native or Traditional</w:t>
      </w:r>
      <w:r w:rsidR="00B046C5" w:rsidRPr="00BD4325">
        <w:t xml:space="preserve"> Type Colt Filly </w:t>
      </w:r>
      <w:r w:rsidR="00BD4325">
        <w:t xml:space="preserve">or </w:t>
      </w:r>
      <w:r w:rsidR="00B046C5" w:rsidRPr="00BD4325">
        <w:t xml:space="preserve">Gelding. </w:t>
      </w:r>
    </w:p>
    <w:p w:rsidR="00BD4325" w:rsidRDefault="00540177" w:rsidP="00B046C5">
      <w:pPr>
        <w:rPr>
          <w:b/>
        </w:rPr>
      </w:pPr>
      <w:r>
        <w:rPr>
          <w:b/>
        </w:rPr>
        <w:t xml:space="preserve">Class 6 </w:t>
      </w:r>
      <w:r w:rsidR="00BD4325">
        <w:rPr>
          <w:b/>
        </w:rPr>
        <w:t xml:space="preserve">Yearlings </w:t>
      </w:r>
      <w:r w:rsidR="00BD4325" w:rsidRPr="00BD4325">
        <w:t>Non-</w:t>
      </w:r>
      <w:r w:rsidR="00B046C5" w:rsidRPr="00BD4325">
        <w:t xml:space="preserve">native Colt Filly </w:t>
      </w:r>
      <w:r w:rsidR="00BD4325" w:rsidRPr="00BD4325">
        <w:t xml:space="preserve">or </w:t>
      </w:r>
      <w:r w:rsidR="00B046C5" w:rsidRPr="00BD4325">
        <w:t>Gelding</w:t>
      </w:r>
      <w:r w:rsidR="009A36F1">
        <w:t>.</w:t>
      </w:r>
      <w:r w:rsidR="00B046C5" w:rsidRPr="00B046C5">
        <w:rPr>
          <w:b/>
        </w:rPr>
        <w:t xml:space="preserve"> </w:t>
      </w:r>
    </w:p>
    <w:p w:rsidR="00BD4325" w:rsidRPr="00BD4325" w:rsidRDefault="00B046C5" w:rsidP="00B046C5">
      <w:r w:rsidRPr="00B046C5">
        <w:rPr>
          <w:b/>
        </w:rPr>
        <w:t xml:space="preserve">Yearling Championship </w:t>
      </w:r>
      <w:r w:rsidRPr="00BD4325">
        <w:t>1st and 2nd prize winners from cl</w:t>
      </w:r>
      <w:r w:rsidR="00540177">
        <w:t>ass 5 &amp; 6</w:t>
      </w:r>
      <w:r w:rsidRPr="00BD4325">
        <w:t xml:space="preserve"> to compete. </w:t>
      </w:r>
    </w:p>
    <w:p w:rsidR="009A36F1" w:rsidRPr="009A36F1" w:rsidRDefault="00540177" w:rsidP="00B046C5">
      <w:r>
        <w:rPr>
          <w:b/>
        </w:rPr>
        <w:t>Class 7</w:t>
      </w:r>
      <w:r w:rsidR="00B046C5" w:rsidRPr="00B046C5">
        <w:rPr>
          <w:b/>
        </w:rPr>
        <w:t xml:space="preserve"> </w:t>
      </w:r>
      <w:r w:rsidR="009A36F1">
        <w:rPr>
          <w:b/>
        </w:rPr>
        <w:t xml:space="preserve">Two &amp; Three year olds </w:t>
      </w:r>
      <w:r w:rsidR="00B046C5" w:rsidRPr="009A36F1">
        <w:t>Coloured Traditional/Native or T</w:t>
      </w:r>
      <w:r w:rsidR="009A36F1" w:rsidRPr="009A36F1">
        <w:t xml:space="preserve">raditional </w:t>
      </w:r>
      <w:r w:rsidR="00B046C5" w:rsidRPr="009A36F1">
        <w:t>Type C</w:t>
      </w:r>
      <w:r w:rsidR="009A36F1" w:rsidRPr="009A36F1">
        <w:t xml:space="preserve">olt Filly or Gelding. </w:t>
      </w:r>
    </w:p>
    <w:p w:rsidR="009A36F1" w:rsidRDefault="00540177" w:rsidP="00B046C5">
      <w:pPr>
        <w:rPr>
          <w:b/>
        </w:rPr>
      </w:pPr>
      <w:r>
        <w:rPr>
          <w:b/>
        </w:rPr>
        <w:lastRenderedPageBreak/>
        <w:t>Class 8</w:t>
      </w:r>
      <w:r w:rsidR="009A36F1">
        <w:rPr>
          <w:b/>
        </w:rPr>
        <w:t xml:space="preserve"> Two &amp; Three year olds </w:t>
      </w:r>
      <w:r w:rsidR="009A36F1" w:rsidRPr="009A36F1">
        <w:t>Non-</w:t>
      </w:r>
      <w:r w:rsidR="00B046C5" w:rsidRPr="009A36F1">
        <w:t xml:space="preserve">native Colt Filly </w:t>
      </w:r>
      <w:r w:rsidR="009A36F1" w:rsidRPr="009A36F1">
        <w:t xml:space="preserve">or </w:t>
      </w:r>
      <w:r w:rsidR="00B046C5" w:rsidRPr="009A36F1">
        <w:t>Gelding</w:t>
      </w:r>
      <w:r w:rsidR="009A36F1" w:rsidRPr="009A36F1">
        <w:t>.</w:t>
      </w:r>
    </w:p>
    <w:p w:rsidR="009A36F1" w:rsidRDefault="009A36F1" w:rsidP="00B046C5">
      <w:pPr>
        <w:rPr>
          <w:b/>
        </w:rPr>
      </w:pPr>
      <w:r>
        <w:rPr>
          <w:b/>
        </w:rPr>
        <w:t xml:space="preserve">Two &amp; Three </w:t>
      </w:r>
      <w:r w:rsidR="00B046C5" w:rsidRPr="00B046C5">
        <w:rPr>
          <w:b/>
        </w:rPr>
        <w:t xml:space="preserve">year old Championship </w:t>
      </w:r>
      <w:r w:rsidR="00B046C5" w:rsidRPr="009A36F1">
        <w:t>1st and 2</w:t>
      </w:r>
      <w:r w:rsidR="00540177">
        <w:t>nd prize winners from class 7 &amp; 8</w:t>
      </w:r>
      <w:r w:rsidR="00B046C5" w:rsidRPr="009A36F1">
        <w:t xml:space="preserve"> to compete.</w:t>
      </w:r>
      <w:r w:rsidR="00B046C5" w:rsidRPr="00B046C5">
        <w:rPr>
          <w:b/>
        </w:rPr>
        <w:t xml:space="preserve"> </w:t>
      </w:r>
    </w:p>
    <w:p w:rsidR="00914788" w:rsidRDefault="00540177" w:rsidP="009A36F1">
      <w:r>
        <w:rPr>
          <w:b/>
        </w:rPr>
        <w:t>Class 9</w:t>
      </w:r>
      <w:r w:rsidR="00DF126A">
        <w:t xml:space="preserve"> </w:t>
      </w:r>
      <w:r w:rsidR="00914788" w:rsidRPr="00914788">
        <w:rPr>
          <w:b/>
        </w:rPr>
        <w:t>Four years old and over</w:t>
      </w:r>
      <w:r w:rsidR="00914788">
        <w:t xml:space="preserve"> </w:t>
      </w:r>
      <w:r w:rsidR="00914788" w:rsidRPr="009A36F1">
        <w:t>Coloured Traditional/Native or Traditional Type Colt Filly or Gelding</w:t>
      </w:r>
      <w:r w:rsidR="00914788">
        <w:t>.</w:t>
      </w:r>
    </w:p>
    <w:p w:rsidR="00540177" w:rsidRDefault="00540177" w:rsidP="00540177">
      <w:r>
        <w:rPr>
          <w:b/>
        </w:rPr>
        <w:t>Class 10</w:t>
      </w:r>
      <w:r w:rsidR="00DF126A">
        <w:t xml:space="preserve"> </w:t>
      </w:r>
      <w:r w:rsidR="00914788" w:rsidRPr="00914788">
        <w:rPr>
          <w:b/>
        </w:rPr>
        <w:t>Four years old and over</w:t>
      </w:r>
      <w:r w:rsidR="00914788">
        <w:t xml:space="preserve"> </w:t>
      </w:r>
      <w:r w:rsidR="00914788" w:rsidRPr="00BD4325">
        <w:t>Non-native Colt Filly or Gelding</w:t>
      </w:r>
      <w:r w:rsidR="00914788">
        <w:t>.</w:t>
      </w:r>
    </w:p>
    <w:p w:rsidR="00540177" w:rsidRPr="00540177" w:rsidRDefault="00540177" w:rsidP="00540177">
      <w:r w:rsidRPr="00B046C5">
        <w:rPr>
          <w:b/>
        </w:rPr>
        <w:t xml:space="preserve">Championship </w:t>
      </w:r>
      <w:r w:rsidRPr="009A36F1">
        <w:t>1st and 2</w:t>
      </w:r>
      <w:r>
        <w:t>nd prize winners from class 9 &amp; 10</w:t>
      </w:r>
      <w:r w:rsidRPr="009A36F1">
        <w:t xml:space="preserve"> to compete.</w:t>
      </w:r>
      <w:r w:rsidRPr="00B046C5">
        <w:rPr>
          <w:b/>
        </w:rPr>
        <w:t xml:space="preserve"> </w:t>
      </w:r>
    </w:p>
    <w:p w:rsidR="00C811B6" w:rsidRDefault="00C811B6" w:rsidP="00C811B6">
      <w:pPr>
        <w:spacing w:after="162" w:line="258" w:lineRule="auto"/>
        <w:ind w:right="19"/>
        <w:rPr>
          <w:rFonts w:ascii="Calibri" w:eastAsia="Calibri" w:hAnsi="Calibri" w:cs="Calibri"/>
          <w:color w:val="000000"/>
          <w:lang w:eastAsia="en-GB"/>
        </w:rPr>
      </w:pPr>
      <w:r w:rsidRPr="00C811B6">
        <w:rPr>
          <w:rFonts w:ascii="Calibri" w:eastAsia="Calibri" w:hAnsi="Calibri" w:cs="Calibri"/>
          <w:b/>
          <w:color w:val="000000"/>
          <w:lang w:eastAsia="en-GB"/>
        </w:rPr>
        <w:t>NPS Silver Medal Rosette Champions</w:t>
      </w:r>
      <w:r>
        <w:rPr>
          <w:rFonts w:ascii="Calibri" w:eastAsia="Calibri" w:hAnsi="Calibri" w:cs="Calibri"/>
          <w:b/>
          <w:color w:val="000000"/>
          <w:lang w:eastAsia="en-GB"/>
        </w:rPr>
        <w:t>hips: Judge Brian Williams</w:t>
      </w:r>
      <w:r w:rsidRPr="00C811B6">
        <w:rPr>
          <w:rFonts w:ascii="Calibri" w:eastAsia="Calibri" w:hAnsi="Calibri" w:cs="Calibri"/>
          <w:b/>
          <w:color w:val="000000"/>
          <w:lang w:eastAsia="en-GB"/>
        </w:rPr>
        <w:t xml:space="preserve"> - </w:t>
      </w:r>
      <w:r w:rsidRPr="00C811B6">
        <w:rPr>
          <w:rFonts w:ascii="Calibri" w:eastAsia="Calibri" w:hAnsi="Calibri" w:cs="Calibri"/>
          <w:color w:val="000000"/>
          <w:lang w:eastAsia="en-GB"/>
        </w:rPr>
        <w:t xml:space="preserve">These classes are judged under the Rules of the NPS. NPS Silver Medal Rosettes are only awarded when the owner of the champion pony is a Qualifying or Life member of the NPS. A valid membership card must be in the rider’s/handler’s possession on entering the ring and be produced immediately on request by either the judge or the steward. If the owner of the Champion pony is not a member, or the owner’s membership card is not immediately produced, the rosette may be awarded to the Reserve Champion provided they have the required membership card. If the Champion pony has previously qualified it is still entitled to the Silver Medal Rosette, but the qualification card goes to the Reserve Champion pony, provided the owner of that pony is a member of the NPS. The Silver Medal Rosette and the qualification card can be awarded no lower than first Reserve (third). </w:t>
      </w:r>
    </w:p>
    <w:p w:rsidR="00C811B6" w:rsidRPr="00C811B6" w:rsidRDefault="00C811B6" w:rsidP="00C811B6">
      <w:pPr>
        <w:spacing w:after="162" w:line="258" w:lineRule="auto"/>
        <w:ind w:right="19"/>
        <w:rPr>
          <w:rFonts w:ascii="Calibri" w:eastAsia="Calibri" w:hAnsi="Calibri" w:cs="Calibri"/>
          <w:color w:val="000000"/>
          <w:lang w:eastAsia="en-GB"/>
        </w:rPr>
      </w:pPr>
      <w:r w:rsidRPr="00C811B6">
        <w:rPr>
          <w:rFonts w:ascii="Calibri" w:eastAsia="Calibri" w:hAnsi="Calibri" w:cs="Calibri"/>
          <w:b/>
          <w:color w:val="000000"/>
          <w:lang w:eastAsia="en-GB"/>
        </w:rPr>
        <w:t>NPS/</w:t>
      </w:r>
      <w:proofErr w:type="spellStart"/>
      <w:r w:rsidRPr="00C811B6">
        <w:rPr>
          <w:rFonts w:ascii="Calibri" w:eastAsia="Calibri" w:hAnsi="Calibri" w:cs="Calibri"/>
          <w:b/>
          <w:color w:val="000000"/>
          <w:lang w:eastAsia="en-GB"/>
        </w:rPr>
        <w:t>Kilmannan</w:t>
      </w:r>
      <w:proofErr w:type="spellEnd"/>
      <w:r w:rsidRPr="00C811B6">
        <w:rPr>
          <w:rFonts w:ascii="Calibri" w:eastAsia="Calibri" w:hAnsi="Calibri" w:cs="Calibri"/>
          <w:b/>
          <w:color w:val="000000"/>
          <w:lang w:eastAsia="en-GB"/>
        </w:rPr>
        <w:t xml:space="preserve"> Stud M&amp;M In Hand Silver Medal Rosette Championship </w:t>
      </w:r>
      <w:r w:rsidRPr="00C811B6">
        <w:rPr>
          <w:rFonts w:ascii="Calibri" w:eastAsia="Calibri" w:hAnsi="Calibri" w:cs="Calibri"/>
          <w:color w:val="000000"/>
          <w:lang w:eastAsia="en-GB"/>
        </w:rPr>
        <w:t xml:space="preserve">The sponsor’s rosette is awarded A Silver Medal Rosette is offered by the National Pony Society for the best registered pony owned by an NPS Qualifying or Life member in the M&amp;M In Hand section. The Sponsors Rosette is also awarded to the pony receiving the qualification. Membership cards must be presented in the ring to receive the medal and/or the qualification. </w:t>
      </w:r>
    </w:p>
    <w:p w:rsidR="00540177" w:rsidRPr="00540177" w:rsidRDefault="00540177" w:rsidP="00540177">
      <w:pPr>
        <w:spacing w:after="162" w:line="258" w:lineRule="auto"/>
        <w:ind w:right="19"/>
        <w:rPr>
          <w:rFonts w:ascii="Calibri" w:eastAsia="Calibri" w:hAnsi="Calibri" w:cs="Calibri"/>
          <w:color w:val="000000"/>
          <w:lang w:eastAsia="en-GB"/>
        </w:rPr>
      </w:pPr>
      <w:r w:rsidRPr="00540177">
        <w:rPr>
          <w:rFonts w:ascii="Calibri" w:eastAsia="Calibri" w:hAnsi="Calibri" w:cs="Calibri"/>
          <w:b/>
          <w:color w:val="000000"/>
          <w:lang w:eastAsia="en-GB"/>
        </w:rPr>
        <w:t>Class 1</w:t>
      </w:r>
      <w:r w:rsidR="00C811B6">
        <w:rPr>
          <w:rFonts w:ascii="Calibri" w:eastAsia="Calibri" w:hAnsi="Calibri" w:cs="Calibri"/>
          <w:b/>
          <w:color w:val="000000"/>
          <w:lang w:eastAsia="en-GB"/>
        </w:rPr>
        <w:t>1</w:t>
      </w:r>
      <w:r w:rsidRPr="00540177">
        <w:rPr>
          <w:rFonts w:ascii="Calibri" w:eastAsia="Calibri" w:hAnsi="Calibri" w:cs="Calibri"/>
          <w:b/>
          <w:color w:val="000000"/>
          <w:lang w:eastAsia="en-GB"/>
        </w:rPr>
        <w:t xml:space="preserve"> </w:t>
      </w:r>
      <w:r w:rsidR="00787FDB">
        <w:rPr>
          <w:b/>
        </w:rPr>
        <w:t xml:space="preserve">The </w:t>
      </w:r>
      <w:r w:rsidR="00787FDB" w:rsidRPr="00787FDB">
        <w:rPr>
          <w:b/>
        </w:rPr>
        <w:t>NPS/</w:t>
      </w:r>
      <w:proofErr w:type="spellStart"/>
      <w:r w:rsidR="00787FDB" w:rsidRPr="00787FDB">
        <w:rPr>
          <w:b/>
        </w:rPr>
        <w:t>Leyhills</w:t>
      </w:r>
      <w:proofErr w:type="spellEnd"/>
      <w:r w:rsidR="00787FDB" w:rsidRPr="00787FDB">
        <w:rPr>
          <w:b/>
        </w:rPr>
        <w:t xml:space="preserve"> Stud </w:t>
      </w:r>
      <w:r w:rsidRPr="00540177">
        <w:rPr>
          <w:rFonts w:ascii="Calibri" w:eastAsia="Calibri" w:hAnsi="Calibri" w:cs="Calibri"/>
          <w:color w:val="000000"/>
          <w:lang w:eastAsia="en-GB"/>
        </w:rPr>
        <w:t xml:space="preserve">SMALL MOUNTAIN &amp; MOORLAND PONY Dartmoor, Exmoor, Shetland or Welsh Section A or B, 4 years old and over, stallion, mare or gelding. </w:t>
      </w:r>
    </w:p>
    <w:p w:rsidR="00540177" w:rsidRPr="00540177" w:rsidRDefault="00540177" w:rsidP="00540177">
      <w:pPr>
        <w:spacing w:after="162" w:line="258" w:lineRule="auto"/>
        <w:ind w:right="19"/>
        <w:rPr>
          <w:rFonts w:ascii="Calibri" w:eastAsia="Calibri" w:hAnsi="Calibri" w:cs="Calibri"/>
          <w:color w:val="000000"/>
          <w:lang w:eastAsia="en-GB"/>
        </w:rPr>
      </w:pPr>
      <w:r w:rsidRPr="00540177">
        <w:rPr>
          <w:rFonts w:ascii="Calibri" w:eastAsia="Calibri" w:hAnsi="Calibri" w:cs="Calibri"/>
          <w:b/>
          <w:color w:val="000000"/>
          <w:lang w:eastAsia="en-GB"/>
        </w:rPr>
        <w:t xml:space="preserve">Class </w:t>
      </w:r>
      <w:r w:rsidR="00C811B6">
        <w:rPr>
          <w:rFonts w:ascii="Calibri" w:eastAsia="Calibri" w:hAnsi="Calibri" w:cs="Calibri"/>
          <w:b/>
          <w:color w:val="000000"/>
          <w:lang w:eastAsia="en-GB"/>
        </w:rPr>
        <w:t>1</w:t>
      </w:r>
      <w:r w:rsidRPr="00540177">
        <w:rPr>
          <w:rFonts w:ascii="Calibri" w:eastAsia="Calibri" w:hAnsi="Calibri" w:cs="Calibri"/>
          <w:b/>
          <w:color w:val="000000"/>
          <w:lang w:eastAsia="en-GB"/>
        </w:rPr>
        <w:t xml:space="preserve">2 </w:t>
      </w:r>
      <w:r w:rsidR="00787FDB" w:rsidRPr="00787FDB">
        <w:rPr>
          <w:rFonts w:ascii="Calibri" w:eastAsia="Calibri" w:hAnsi="Calibri" w:cs="Calibri"/>
          <w:b/>
          <w:color w:val="000000"/>
          <w:lang w:eastAsia="en-GB"/>
        </w:rPr>
        <w:t>The NPS/</w:t>
      </w:r>
      <w:proofErr w:type="spellStart"/>
      <w:r w:rsidR="00787FDB" w:rsidRPr="00787FDB">
        <w:rPr>
          <w:rFonts w:ascii="Calibri" w:eastAsia="Calibri" w:hAnsi="Calibri" w:cs="Calibri"/>
          <w:b/>
          <w:color w:val="000000"/>
          <w:lang w:eastAsia="en-GB"/>
        </w:rPr>
        <w:t>Leyhills</w:t>
      </w:r>
      <w:proofErr w:type="spellEnd"/>
      <w:r w:rsidR="00787FDB" w:rsidRPr="00787FDB">
        <w:rPr>
          <w:rFonts w:ascii="Calibri" w:eastAsia="Calibri" w:hAnsi="Calibri" w:cs="Calibri"/>
          <w:b/>
          <w:color w:val="000000"/>
          <w:lang w:eastAsia="en-GB"/>
        </w:rPr>
        <w:t xml:space="preserve"> Stud </w:t>
      </w:r>
      <w:r w:rsidRPr="00540177">
        <w:rPr>
          <w:rFonts w:ascii="Calibri" w:eastAsia="Calibri" w:hAnsi="Calibri" w:cs="Calibri"/>
          <w:color w:val="000000"/>
          <w:lang w:eastAsia="en-GB"/>
        </w:rPr>
        <w:t>LARGE MOUNTAIN &amp; MOORLAND PONY</w:t>
      </w:r>
      <w:r w:rsidRPr="00540177">
        <w:rPr>
          <w:rFonts w:ascii="Calibri" w:eastAsia="Calibri" w:hAnsi="Calibri" w:cs="Calibri"/>
          <w:b/>
          <w:color w:val="000000"/>
          <w:lang w:eastAsia="en-GB"/>
        </w:rPr>
        <w:t xml:space="preserve"> </w:t>
      </w:r>
      <w:r w:rsidRPr="00540177">
        <w:rPr>
          <w:rFonts w:ascii="Calibri" w:eastAsia="Calibri" w:hAnsi="Calibri" w:cs="Calibri"/>
          <w:color w:val="000000"/>
          <w:lang w:eastAsia="en-GB"/>
        </w:rPr>
        <w:t>Connemara, Dales, Fell, Highland, New Forest, and Welsh Section C &amp; D, 4 years old and over,</w:t>
      </w:r>
      <w:r w:rsidRPr="00540177">
        <w:rPr>
          <w:rFonts w:ascii="Calibri" w:eastAsia="Calibri" w:hAnsi="Calibri" w:cs="Calibri"/>
          <w:b/>
          <w:color w:val="000000"/>
          <w:lang w:eastAsia="en-GB"/>
        </w:rPr>
        <w:t xml:space="preserve"> </w:t>
      </w:r>
      <w:r w:rsidRPr="00540177">
        <w:rPr>
          <w:rFonts w:ascii="Calibri" w:eastAsia="Calibri" w:hAnsi="Calibri" w:cs="Calibri"/>
          <w:color w:val="000000"/>
          <w:lang w:eastAsia="en-GB"/>
        </w:rPr>
        <w:t>stallion,</w:t>
      </w:r>
      <w:r w:rsidRPr="00540177">
        <w:rPr>
          <w:rFonts w:ascii="Calibri" w:eastAsia="Calibri" w:hAnsi="Calibri" w:cs="Calibri"/>
          <w:b/>
          <w:color w:val="000000"/>
          <w:lang w:eastAsia="en-GB"/>
        </w:rPr>
        <w:t xml:space="preserve"> </w:t>
      </w:r>
      <w:r w:rsidRPr="00540177">
        <w:rPr>
          <w:rFonts w:ascii="Calibri" w:eastAsia="Calibri" w:hAnsi="Calibri" w:cs="Calibri"/>
          <w:color w:val="000000"/>
          <w:lang w:eastAsia="en-GB"/>
        </w:rPr>
        <w:t xml:space="preserve">mare or gelding. </w:t>
      </w:r>
    </w:p>
    <w:p w:rsidR="00540177" w:rsidRDefault="00540177" w:rsidP="00540177">
      <w:pPr>
        <w:spacing w:after="162" w:line="258" w:lineRule="auto"/>
        <w:ind w:right="19"/>
        <w:rPr>
          <w:rFonts w:ascii="Calibri" w:eastAsia="Calibri" w:hAnsi="Calibri" w:cs="Calibri"/>
          <w:color w:val="000000"/>
          <w:lang w:eastAsia="en-GB"/>
        </w:rPr>
      </w:pPr>
      <w:r w:rsidRPr="00540177">
        <w:rPr>
          <w:rFonts w:ascii="Calibri" w:eastAsia="Calibri" w:hAnsi="Calibri" w:cs="Calibri"/>
          <w:b/>
          <w:color w:val="000000"/>
          <w:lang w:eastAsia="en-GB"/>
        </w:rPr>
        <w:t xml:space="preserve">Class </w:t>
      </w:r>
      <w:r w:rsidR="00C811B6">
        <w:rPr>
          <w:rFonts w:ascii="Calibri" w:eastAsia="Calibri" w:hAnsi="Calibri" w:cs="Calibri"/>
          <w:b/>
          <w:color w:val="000000"/>
          <w:lang w:eastAsia="en-GB"/>
        </w:rPr>
        <w:t>1</w:t>
      </w:r>
      <w:r w:rsidRPr="00540177">
        <w:rPr>
          <w:rFonts w:ascii="Calibri" w:eastAsia="Calibri" w:hAnsi="Calibri" w:cs="Calibri"/>
          <w:b/>
          <w:color w:val="000000"/>
          <w:lang w:eastAsia="en-GB"/>
        </w:rPr>
        <w:t xml:space="preserve">3 </w:t>
      </w:r>
      <w:r w:rsidR="00787FDB" w:rsidRPr="00787FDB">
        <w:rPr>
          <w:rFonts w:ascii="Calibri" w:eastAsia="Calibri" w:hAnsi="Calibri" w:cs="Calibri"/>
          <w:b/>
          <w:color w:val="000000"/>
          <w:lang w:eastAsia="en-GB"/>
        </w:rPr>
        <w:t>The NPS/</w:t>
      </w:r>
      <w:proofErr w:type="spellStart"/>
      <w:r w:rsidR="00787FDB" w:rsidRPr="00787FDB">
        <w:rPr>
          <w:rFonts w:ascii="Calibri" w:eastAsia="Calibri" w:hAnsi="Calibri" w:cs="Calibri"/>
          <w:b/>
          <w:color w:val="000000"/>
          <w:lang w:eastAsia="en-GB"/>
        </w:rPr>
        <w:t>Leyhills</w:t>
      </w:r>
      <w:proofErr w:type="spellEnd"/>
      <w:r w:rsidR="00787FDB" w:rsidRPr="00787FDB">
        <w:rPr>
          <w:rFonts w:ascii="Calibri" w:eastAsia="Calibri" w:hAnsi="Calibri" w:cs="Calibri"/>
          <w:b/>
          <w:color w:val="000000"/>
          <w:lang w:eastAsia="en-GB"/>
        </w:rPr>
        <w:t xml:space="preserve"> Stud </w:t>
      </w:r>
      <w:r w:rsidRPr="00540177">
        <w:rPr>
          <w:rFonts w:ascii="Calibri" w:eastAsia="Calibri" w:hAnsi="Calibri" w:cs="Calibri"/>
          <w:color w:val="000000"/>
          <w:lang w:eastAsia="en-GB"/>
        </w:rPr>
        <w:t xml:space="preserve">SMALL MOUNTAIN &amp; MOORLAND YEARLING, TWO OR THREE YEAR OLD Dartmoor, Exmoor, Shetland or Welsh Section A or B, filly, colt or gelding </w:t>
      </w:r>
    </w:p>
    <w:p w:rsidR="00540177" w:rsidRDefault="00C811B6" w:rsidP="00540177">
      <w:pPr>
        <w:spacing w:after="162" w:line="258" w:lineRule="auto"/>
        <w:ind w:right="19"/>
        <w:rPr>
          <w:rFonts w:ascii="Calibri" w:eastAsia="Calibri" w:hAnsi="Calibri" w:cs="Calibri"/>
          <w:color w:val="000000"/>
          <w:lang w:eastAsia="en-GB"/>
        </w:rPr>
      </w:pPr>
      <w:r w:rsidRPr="00540177">
        <w:rPr>
          <w:rFonts w:ascii="Calibri" w:eastAsia="Calibri" w:hAnsi="Calibri" w:cs="Calibri"/>
          <w:noProof/>
          <w:color w:val="000000"/>
          <w:lang w:eastAsia="en-GB"/>
        </w:rPr>
        <mc:AlternateContent>
          <mc:Choice Requires="wpg">
            <w:drawing>
              <wp:anchor distT="0" distB="0" distL="114300" distR="114300" simplePos="0" relativeHeight="251659264" behindDoc="0" locked="0" layoutInCell="1" allowOverlap="1" wp14:anchorId="7F50CFB0" wp14:editId="5A3C7E62">
                <wp:simplePos x="0" y="0"/>
                <wp:positionH relativeFrom="column">
                  <wp:posOffset>-268605</wp:posOffset>
                </wp:positionH>
                <wp:positionV relativeFrom="paragraph">
                  <wp:posOffset>300990</wp:posOffset>
                </wp:positionV>
                <wp:extent cx="8890" cy="1143000"/>
                <wp:effectExtent l="0" t="0" r="0" b="0"/>
                <wp:wrapSquare wrapText="bothSides"/>
                <wp:docPr id="11652" name="Group 11652"/>
                <wp:cNvGraphicFramePr/>
                <a:graphic xmlns:a="http://schemas.openxmlformats.org/drawingml/2006/main">
                  <a:graphicData uri="http://schemas.microsoft.com/office/word/2010/wordprocessingGroup">
                    <wpg:wgp>
                      <wpg:cNvGrpSpPr/>
                      <wpg:grpSpPr>
                        <a:xfrm>
                          <a:off x="0" y="0"/>
                          <a:ext cx="8890" cy="1143000"/>
                          <a:chOff x="0" y="0"/>
                          <a:chExt cx="9144" cy="1143305"/>
                        </a:xfrm>
                      </wpg:grpSpPr>
                      <wps:wsp>
                        <wps:cNvPr id="12580" name="Shape 12580"/>
                        <wps:cNvSpPr/>
                        <wps:spPr>
                          <a:xfrm>
                            <a:off x="0" y="0"/>
                            <a:ext cx="9144" cy="1143305"/>
                          </a:xfrm>
                          <a:custGeom>
                            <a:avLst/>
                            <a:gdLst/>
                            <a:ahLst/>
                            <a:cxnLst/>
                            <a:rect l="0" t="0" r="0" b="0"/>
                            <a:pathLst>
                              <a:path w="9144" h="1143305">
                                <a:moveTo>
                                  <a:pt x="0" y="0"/>
                                </a:moveTo>
                                <a:lnTo>
                                  <a:pt x="9144" y="0"/>
                                </a:lnTo>
                                <a:lnTo>
                                  <a:pt x="9144" y="1143305"/>
                                </a:lnTo>
                                <a:lnTo>
                                  <a:pt x="0" y="1143305"/>
                                </a:lnTo>
                                <a:lnTo>
                                  <a:pt x="0" y="0"/>
                                </a:lnTo>
                              </a:path>
                            </a:pathLst>
                          </a:custGeom>
                          <a:solidFill>
                            <a:srgbClr val="000000"/>
                          </a:solidFill>
                          <a:ln w="0" cap="flat">
                            <a:noFill/>
                            <a:miter lim="127000"/>
                          </a:ln>
                          <a:effectLst/>
                        </wps:spPr>
                        <wps:bodyPr/>
                      </wps:wsp>
                    </wpg:wgp>
                  </a:graphicData>
                </a:graphic>
              </wp:anchor>
            </w:drawing>
          </mc:Choice>
          <mc:Fallback>
            <w:pict>
              <v:group w14:anchorId="0F665EB6" id="Group 11652" o:spid="_x0000_s1026" style="position:absolute;margin-left:-21.15pt;margin-top:23.7pt;width:.7pt;height:90pt;z-index:251659264" coordsize="91,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dlUQIAAK0FAAAOAAAAZHJzL2Uyb0RvYy54bWykVMtu2zAQvBfoPxC615IcO3UEyzk0jS9F&#10;GyDpB9AUJRHgCyRt2X/f5ephxwGCINWBIpfL5c7scNf3RyXJgTsvjC6TfJYlhGtmKqGbMvn78vht&#10;lRAfqK6oNJqXyYn75H7z9cu6swWfm9bIijsCQbQvOlsmbQi2SFPPWq6onxnLNWzWxikaYOmatHK0&#10;g+hKpvMsu0074yrrDOPeg/Wh30w2GL+uOQt/6trzQGSZQG4BR4fjLo7pZk2LxlHbCjakQT+RhaJC&#10;w6VTqAcaKNk78SaUEswZb+owY0alpq4F44gB0OTZFZqtM3uLWJqia+xEE1B7xdOnw7LfhydHRAW1&#10;y2+X84RoqqBMeDPpTUBRZ5sCPLfOPtsnNxiafhVRH2un4h/wkCOSe5rI5cdAGBhXqzsoAIONPF/c&#10;ZNnAPWuhQG8OsfbncOwuXyzOx26yZSxZOl6ZxsymRDoLIvJnnvz/8fTcUsuRfh/RjzzNlysA0vOE&#10;LiRHE9KCnhNJvvDA10cZeh8qLdjehy03yDQ9/PIBbgTFVeOMtuOMHfU4dfAE3hW/pSGei6HilHRl&#10;0ifS9pWKlMdNZQ78xaBbuKoXlOO8K/WlVx9qVAM4jtvj32KwyS1q41zk0Wn8987A/qCij3mi0qar&#10;YRJxoogm7GC8ZNcbKapHIWWE612z+yEdOdDYQ/AbNPjKTepIXZQ4hT5WSxqQNm1iHKyUEgF6nRQK&#10;iJ1/H14A5hWv4dit+rKBrEfpxNnOVCd8dmgHhUPyUfjQExDG0L9i07lco9e5y27+AQAA//8DAFBL&#10;AwQUAAYACAAAACEAvcaNRuEAAAAKAQAADwAAAGRycy9kb3ducmV2LnhtbEyPTU+DQBCG7yb+h82Y&#10;eKMLFL+QpWka9dSY2JoYb1t2CqTsLGG3QP+940mPM/PknectVrPtxIiDbx0pSBYxCKTKmZZqBZ/7&#10;1+gRhA+ajO4coYILeliV11eFzo2b6APHXagFh5DPtYImhD6X0lcNWu0Xrkfi29ENVgceh1qaQU8c&#10;bjuZxvG9tLol/tDoHjcNVqfd2Sp4m/S0XiYv4/Z03Fy+93fvX9sElbq9mdfPIALO4Q+GX31Wh5Kd&#10;Du5MxotOQZSlS0YVZA8ZCAaiLH4CcVCQpryRZSH/Vyh/AAAA//8DAFBLAQItABQABgAIAAAAIQC2&#10;gziS/gAAAOEBAAATAAAAAAAAAAAAAAAAAAAAAABbQ29udGVudF9UeXBlc10ueG1sUEsBAi0AFAAG&#10;AAgAAAAhADj9If/WAAAAlAEAAAsAAAAAAAAAAAAAAAAALwEAAF9yZWxzLy5yZWxzUEsBAi0AFAAG&#10;AAgAAAAhAHPsV2VRAgAArQUAAA4AAAAAAAAAAAAAAAAALgIAAGRycy9lMm9Eb2MueG1sUEsBAi0A&#10;FAAGAAgAAAAhAL3GjUbhAAAACgEAAA8AAAAAAAAAAAAAAAAAqwQAAGRycy9kb3ducmV2LnhtbFBL&#10;BQYAAAAABAAEAPMAAAC5BQAAAAA=&#10;">
                <v:shape id="Shape 12580" o:spid="_x0000_s1027" style="position:absolute;width:91;height:11433;visibility:visible;mso-wrap-style:square;v-text-anchor:top" coordsize="9144,114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zsccA&#10;AADeAAAADwAAAGRycy9kb3ducmV2LnhtbESPT2vCQBDF7wW/wzKCt7pRsA3RVaRgWygWEv+ch+yY&#10;BLOzIbvV+O07h0JvM8yb995vtRlcq27Uh8azgdk0AUVcettwZeB42D2noEJEtth6JgMPCrBZj55W&#10;mFl/55xuRayUmHDI0EAdY5dpHcqaHIap74jldvG9wyhrX2nb413MXavnSfKiHTYsCTV29FZTeS1+&#10;nIFyv/+odsX5+3zy+eOaf7n08PpuzGQ8bJegIg3xX/z3/Wml/nyRCoDgyA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987HHAAAA3gAAAA8AAAAAAAAAAAAAAAAAmAIAAGRy&#10;cy9kb3ducmV2LnhtbFBLBQYAAAAABAAEAPUAAACMAwAAAAA=&#10;" path="m,l9144,r,1143305l,1143305,,e" fillcolor="black" stroked="f" strokeweight="0">
                  <v:stroke miterlimit="83231f" joinstyle="miter"/>
                  <v:path arrowok="t" textboxrect="0,0,9144,1143305"/>
                </v:shape>
                <w10:wrap type="square"/>
              </v:group>
            </w:pict>
          </mc:Fallback>
        </mc:AlternateContent>
      </w:r>
      <w:r w:rsidR="00540177" w:rsidRPr="00540177">
        <w:rPr>
          <w:rFonts w:ascii="Calibri" w:eastAsia="Calibri" w:hAnsi="Calibri" w:cs="Calibri"/>
          <w:b/>
          <w:color w:val="000000"/>
          <w:lang w:eastAsia="en-GB"/>
        </w:rPr>
        <w:t xml:space="preserve">Class </w:t>
      </w:r>
      <w:r>
        <w:rPr>
          <w:rFonts w:ascii="Calibri" w:eastAsia="Calibri" w:hAnsi="Calibri" w:cs="Calibri"/>
          <w:b/>
          <w:color w:val="000000"/>
          <w:lang w:eastAsia="en-GB"/>
        </w:rPr>
        <w:t>1</w:t>
      </w:r>
      <w:r w:rsidR="00540177" w:rsidRPr="00540177">
        <w:rPr>
          <w:rFonts w:ascii="Calibri" w:eastAsia="Calibri" w:hAnsi="Calibri" w:cs="Calibri"/>
          <w:b/>
          <w:color w:val="000000"/>
          <w:lang w:eastAsia="en-GB"/>
        </w:rPr>
        <w:t xml:space="preserve">4 </w:t>
      </w:r>
      <w:r w:rsidR="00787FDB" w:rsidRPr="00787FDB">
        <w:rPr>
          <w:rFonts w:ascii="Calibri" w:eastAsia="Calibri" w:hAnsi="Calibri" w:cs="Calibri"/>
          <w:b/>
          <w:color w:val="000000"/>
          <w:lang w:eastAsia="en-GB"/>
        </w:rPr>
        <w:t>The NPS/</w:t>
      </w:r>
      <w:proofErr w:type="spellStart"/>
      <w:r w:rsidR="00787FDB" w:rsidRPr="00787FDB">
        <w:rPr>
          <w:rFonts w:ascii="Calibri" w:eastAsia="Calibri" w:hAnsi="Calibri" w:cs="Calibri"/>
          <w:b/>
          <w:color w:val="000000"/>
          <w:lang w:eastAsia="en-GB"/>
        </w:rPr>
        <w:t>Leyhills</w:t>
      </w:r>
      <w:proofErr w:type="spellEnd"/>
      <w:r w:rsidR="00787FDB" w:rsidRPr="00787FDB">
        <w:rPr>
          <w:rFonts w:ascii="Calibri" w:eastAsia="Calibri" w:hAnsi="Calibri" w:cs="Calibri"/>
          <w:b/>
          <w:color w:val="000000"/>
          <w:lang w:eastAsia="en-GB"/>
        </w:rPr>
        <w:t xml:space="preserve"> Stud </w:t>
      </w:r>
      <w:r w:rsidR="00540177" w:rsidRPr="00540177">
        <w:rPr>
          <w:rFonts w:ascii="Calibri" w:eastAsia="Calibri" w:hAnsi="Calibri" w:cs="Calibri"/>
          <w:color w:val="000000"/>
          <w:lang w:eastAsia="en-GB"/>
        </w:rPr>
        <w:t>LARGE MOUNTAIN &amp; MOORLAND YEARLING, TWO OR THREE YEAR OLD</w:t>
      </w:r>
      <w:r w:rsidR="00540177" w:rsidRPr="00540177">
        <w:rPr>
          <w:rFonts w:ascii="Calibri" w:eastAsia="Calibri" w:hAnsi="Calibri" w:cs="Calibri"/>
          <w:b/>
          <w:color w:val="000000"/>
          <w:lang w:eastAsia="en-GB"/>
        </w:rPr>
        <w:t xml:space="preserve"> </w:t>
      </w:r>
      <w:r w:rsidR="00540177" w:rsidRPr="00540177">
        <w:rPr>
          <w:rFonts w:ascii="Calibri" w:eastAsia="Calibri" w:hAnsi="Calibri" w:cs="Calibri"/>
          <w:color w:val="000000"/>
          <w:lang w:eastAsia="en-GB"/>
        </w:rPr>
        <w:t xml:space="preserve">Connemara, Dales, Fell, Highland, New Forest, and Welsh Section C &amp; D, 4 years old and over, stallion, mare or gelding. </w:t>
      </w:r>
    </w:p>
    <w:p w:rsidR="00C811B6" w:rsidRDefault="00C811B6" w:rsidP="00540177">
      <w:pPr>
        <w:spacing w:after="162" w:line="258" w:lineRule="auto"/>
        <w:ind w:right="19"/>
        <w:rPr>
          <w:rFonts w:ascii="Calibri" w:eastAsia="Calibri" w:hAnsi="Calibri" w:cs="Calibri"/>
          <w:color w:val="000000"/>
          <w:lang w:eastAsia="en-GB"/>
        </w:rPr>
      </w:pPr>
      <w:r>
        <w:rPr>
          <w:rFonts w:ascii="Calibri" w:eastAsia="Calibri" w:hAnsi="Calibri" w:cs="Calibri"/>
          <w:color w:val="000000"/>
          <w:lang w:eastAsia="en-GB"/>
        </w:rPr>
        <w:t>Silver Medal Championship – 1</w:t>
      </w:r>
      <w:r w:rsidRPr="00C811B6">
        <w:rPr>
          <w:rFonts w:ascii="Calibri" w:eastAsia="Calibri" w:hAnsi="Calibri" w:cs="Calibri"/>
          <w:color w:val="000000"/>
          <w:vertAlign w:val="superscript"/>
          <w:lang w:eastAsia="en-GB"/>
        </w:rPr>
        <w:t>st</w:t>
      </w:r>
      <w:r>
        <w:rPr>
          <w:rFonts w:ascii="Calibri" w:eastAsia="Calibri" w:hAnsi="Calibri" w:cs="Calibri"/>
          <w:color w:val="000000"/>
          <w:lang w:eastAsia="en-GB"/>
        </w:rPr>
        <w:t xml:space="preserve"> &amp; 2</w:t>
      </w:r>
      <w:r w:rsidRPr="00C811B6">
        <w:rPr>
          <w:rFonts w:ascii="Calibri" w:eastAsia="Calibri" w:hAnsi="Calibri" w:cs="Calibri"/>
          <w:color w:val="000000"/>
          <w:vertAlign w:val="superscript"/>
          <w:lang w:eastAsia="en-GB"/>
        </w:rPr>
        <w:t>nd</w:t>
      </w:r>
      <w:r>
        <w:rPr>
          <w:rFonts w:ascii="Calibri" w:eastAsia="Calibri" w:hAnsi="Calibri" w:cs="Calibri"/>
          <w:color w:val="000000"/>
          <w:lang w:eastAsia="en-GB"/>
        </w:rPr>
        <w:t xml:space="preserve"> prize </w:t>
      </w:r>
      <w:proofErr w:type="gramStart"/>
      <w:r>
        <w:rPr>
          <w:rFonts w:ascii="Calibri" w:eastAsia="Calibri" w:hAnsi="Calibri" w:cs="Calibri"/>
          <w:color w:val="000000"/>
          <w:lang w:eastAsia="en-GB"/>
        </w:rPr>
        <w:t>winners</w:t>
      </w:r>
      <w:proofErr w:type="gramEnd"/>
      <w:r>
        <w:rPr>
          <w:rFonts w:ascii="Calibri" w:eastAsia="Calibri" w:hAnsi="Calibri" w:cs="Calibri"/>
          <w:color w:val="000000"/>
          <w:lang w:eastAsia="en-GB"/>
        </w:rPr>
        <w:t xml:space="preserve"> classes 11 – 14 to compete</w:t>
      </w:r>
    </w:p>
    <w:p w:rsidR="007249DA" w:rsidRPr="005303E2" w:rsidRDefault="00C811B6" w:rsidP="005303E2">
      <w:pPr>
        <w:spacing w:after="162" w:line="258" w:lineRule="auto"/>
        <w:ind w:right="19"/>
        <w:rPr>
          <w:rFonts w:ascii="Calibri" w:eastAsia="Calibri" w:hAnsi="Calibri" w:cs="Calibri"/>
          <w:b/>
          <w:color w:val="000000"/>
          <w:lang w:eastAsia="en-GB"/>
        </w:rPr>
      </w:pPr>
      <w:r w:rsidRPr="00C811B6">
        <w:rPr>
          <w:rFonts w:ascii="Calibri" w:eastAsia="Calibri" w:hAnsi="Calibri" w:cs="Calibri"/>
          <w:b/>
          <w:color w:val="000000"/>
          <w:lang w:eastAsia="en-GB"/>
        </w:rPr>
        <w:t>Supreme In hand Championship</w:t>
      </w:r>
      <w:r>
        <w:rPr>
          <w:rFonts w:ascii="Calibri" w:eastAsia="Calibri" w:hAnsi="Calibri" w:cs="Calibri"/>
          <w:color w:val="000000"/>
          <w:lang w:eastAsia="en-GB"/>
        </w:rPr>
        <w:t xml:space="preserve"> – </w:t>
      </w:r>
      <w:r w:rsidRPr="00C811B6">
        <w:rPr>
          <w:rFonts w:ascii="Calibri" w:eastAsia="Calibri" w:hAnsi="Calibri" w:cs="Calibri"/>
          <w:b/>
          <w:color w:val="000000"/>
          <w:lang w:eastAsia="en-GB"/>
        </w:rPr>
        <w:t>All Champions &amp; Reserves to compete</w:t>
      </w:r>
    </w:p>
    <w:p w:rsidR="00914788" w:rsidRDefault="00914788" w:rsidP="009A36F1">
      <w:pPr>
        <w:rPr>
          <w:b/>
        </w:rPr>
      </w:pPr>
      <w:r w:rsidRPr="00914788">
        <w:rPr>
          <w:b/>
        </w:rPr>
        <w:t>Ridden Classes – not before 1pm</w:t>
      </w:r>
      <w:r w:rsidR="00E17353">
        <w:rPr>
          <w:b/>
        </w:rPr>
        <w:t xml:space="preserve"> </w:t>
      </w:r>
      <w:r w:rsidR="00C811B6">
        <w:rPr>
          <w:b/>
        </w:rPr>
        <w:t>–</w:t>
      </w:r>
      <w:r w:rsidR="00E17353">
        <w:rPr>
          <w:b/>
        </w:rPr>
        <w:t xml:space="preserve"> </w:t>
      </w:r>
      <w:r w:rsidR="005303E2">
        <w:rPr>
          <w:b/>
        </w:rPr>
        <w:t xml:space="preserve">Judge </w:t>
      </w:r>
      <w:r w:rsidR="00C811B6">
        <w:rPr>
          <w:b/>
        </w:rPr>
        <w:t>Ellen Jones</w:t>
      </w:r>
    </w:p>
    <w:p w:rsidR="009674A4" w:rsidRDefault="009674A4" w:rsidP="009A36F1">
      <w:pPr>
        <w:rPr>
          <w:b/>
        </w:rPr>
      </w:pPr>
      <w:r>
        <w:rPr>
          <w:b/>
        </w:rPr>
        <w:t>Walk &amp; Trot classes – no canter in the go round, optional in individual show</w:t>
      </w:r>
      <w:r w:rsidR="007249DA">
        <w:rPr>
          <w:b/>
        </w:rPr>
        <w:t xml:space="preserve"> – Ellen Valley RC rosettes to the high</w:t>
      </w:r>
      <w:r w:rsidR="00C811B6">
        <w:rPr>
          <w:b/>
        </w:rPr>
        <w:t>est placed members in classes 15 - 18</w:t>
      </w:r>
    </w:p>
    <w:p w:rsidR="009674A4" w:rsidRDefault="00C811B6" w:rsidP="009674A4">
      <w:r>
        <w:rPr>
          <w:b/>
        </w:rPr>
        <w:t>Class 15</w:t>
      </w:r>
      <w:r w:rsidR="00E17353">
        <w:rPr>
          <w:b/>
        </w:rPr>
        <w:t xml:space="preserve"> </w:t>
      </w:r>
      <w:r w:rsidR="009674A4">
        <w:rPr>
          <w:b/>
        </w:rPr>
        <w:t xml:space="preserve">Walk &amp; Trot Small M &amp; Ms </w:t>
      </w:r>
      <w:r w:rsidR="009674A4">
        <w:t>Mare or gelding</w:t>
      </w:r>
      <w:r w:rsidR="009674A4" w:rsidRPr="009674A4">
        <w:t xml:space="preserve"> Shetland, Dartmoor, Exmoor, Welsh A &amp; Welsh B, 4 years old and over. </w:t>
      </w:r>
      <w:r w:rsidR="009674A4">
        <w:t>(I</w:t>
      </w:r>
      <w:r w:rsidR="009674A4" w:rsidRPr="009674A4">
        <w:t>nc</w:t>
      </w:r>
      <w:r w:rsidR="009674A4">
        <w:t>.</w:t>
      </w:r>
      <w:r w:rsidR="009674A4" w:rsidRPr="009674A4">
        <w:t xml:space="preserve"> Lead</w:t>
      </w:r>
      <w:r w:rsidR="009674A4">
        <w:t xml:space="preserve"> rein &amp; first ridden)</w:t>
      </w:r>
      <w:r w:rsidR="007249DA">
        <w:t>.</w:t>
      </w:r>
    </w:p>
    <w:p w:rsidR="009674A4" w:rsidRPr="00BD4325" w:rsidRDefault="00C811B6" w:rsidP="009674A4">
      <w:r>
        <w:rPr>
          <w:b/>
        </w:rPr>
        <w:t>Class 16</w:t>
      </w:r>
      <w:r w:rsidR="009674A4" w:rsidRPr="009674A4">
        <w:rPr>
          <w:b/>
        </w:rPr>
        <w:t xml:space="preserve"> Walk &amp; Trot Large M &amp; Ms</w:t>
      </w:r>
      <w:r w:rsidR="009674A4">
        <w:rPr>
          <w:b/>
        </w:rPr>
        <w:t xml:space="preserve"> Mare or gelding 4 years old and over </w:t>
      </w:r>
      <w:r w:rsidR="009674A4" w:rsidRPr="00BD4325">
        <w:t>Fell, Dales, Highland, New Forest, Connemara, Welsh C &amp; Welsh D.</w:t>
      </w:r>
    </w:p>
    <w:p w:rsidR="009674A4" w:rsidRDefault="00C811B6" w:rsidP="009674A4">
      <w:r>
        <w:rPr>
          <w:b/>
        </w:rPr>
        <w:lastRenderedPageBreak/>
        <w:t xml:space="preserve">Class 17 </w:t>
      </w:r>
      <w:r w:rsidR="009674A4">
        <w:rPr>
          <w:b/>
        </w:rPr>
        <w:t xml:space="preserve">Walk &amp; Trot </w:t>
      </w:r>
      <w:r w:rsidR="009674A4" w:rsidRPr="009674A4">
        <w:t>Coloured horse/pony 4 years old and over mare or gelding</w:t>
      </w:r>
      <w:r w:rsidR="009674A4">
        <w:t xml:space="preserve">. </w:t>
      </w:r>
      <w:r w:rsidR="007249DA">
        <w:t>(Inc</w:t>
      </w:r>
      <w:r>
        <w:t>.</w:t>
      </w:r>
      <w:r w:rsidR="007249DA">
        <w:t xml:space="preserve"> Lead rein &amp; first ridden).</w:t>
      </w:r>
    </w:p>
    <w:p w:rsidR="009674A4" w:rsidRPr="007249DA" w:rsidRDefault="00C811B6" w:rsidP="009674A4">
      <w:r>
        <w:rPr>
          <w:b/>
        </w:rPr>
        <w:t xml:space="preserve">Class 18 </w:t>
      </w:r>
      <w:r w:rsidR="009674A4">
        <w:rPr>
          <w:b/>
        </w:rPr>
        <w:t xml:space="preserve">Walk &amp; Trot </w:t>
      </w:r>
      <w:r w:rsidR="00774EDD" w:rsidRPr="00774EDD">
        <w:t>Riding horse/pony 4 years old and over mare or gelding</w:t>
      </w:r>
      <w:r w:rsidR="007249DA">
        <w:rPr>
          <w:b/>
        </w:rPr>
        <w:t xml:space="preserve"> </w:t>
      </w:r>
      <w:r>
        <w:t>(I</w:t>
      </w:r>
      <w:r w:rsidR="007249DA" w:rsidRPr="007249DA">
        <w:t>n</w:t>
      </w:r>
      <w:r>
        <w:t>c.</w:t>
      </w:r>
      <w:r w:rsidR="007249DA" w:rsidRPr="007249DA">
        <w:t xml:space="preserve"> Lead rein &amp; first ridden)</w:t>
      </w:r>
      <w:r w:rsidR="007249DA">
        <w:t>.</w:t>
      </w:r>
    </w:p>
    <w:p w:rsidR="00774EDD" w:rsidRDefault="00C811B6" w:rsidP="009674A4">
      <w:pPr>
        <w:rPr>
          <w:b/>
        </w:rPr>
      </w:pPr>
      <w:r>
        <w:rPr>
          <w:b/>
        </w:rPr>
        <w:t>Championship 15 – 18</w:t>
      </w:r>
    </w:p>
    <w:p w:rsidR="007249DA" w:rsidRDefault="007249DA" w:rsidP="009674A4">
      <w:pPr>
        <w:rPr>
          <w:b/>
        </w:rPr>
      </w:pPr>
      <w:r>
        <w:rPr>
          <w:b/>
        </w:rPr>
        <w:t>Ellen Valley RC rosettes to the high</w:t>
      </w:r>
      <w:r w:rsidR="00C811B6">
        <w:rPr>
          <w:b/>
        </w:rPr>
        <w:t>est placed members in classes 19 - 22</w:t>
      </w:r>
    </w:p>
    <w:p w:rsidR="00774EDD" w:rsidRDefault="00C811B6" w:rsidP="00774EDD">
      <w:r>
        <w:rPr>
          <w:b/>
        </w:rPr>
        <w:t>Class 19</w:t>
      </w:r>
      <w:r w:rsidR="00774EDD">
        <w:rPr>
          <w:b/>
        </w:rPr>
        <w:t xml:space="preserve"> Class 17 Ridden Small M &amp; Ms </w:t>
      </w:r>
      <w:r w:rsidR="00774EDD">
        <w:t>Mare, gelding or stallion</w:t>
      </w:r>
      <w:r w:rsidR="00774EDD" w:rsidRPr="009674A4">
        <w:t xml:space="preserve"> Shetland, Dartmoor, Exmoor, Welsh A &amp; Welsh B, 4 years old and over. </w:t>
      </w:r>
      <w:r w:rsidR="00774EDD">
        <w:t>(I</w:t>
      </w:r>
      <w:r w:rsidR="00774EDD" w:rsidRPr="009674A4">
        <w:t>nc</w:t>
      </w:r>
      <w:r w:rsidR="00774EDD">
        <w:t>.</w:t>
      </w:r>
      <w:r w:rsidR="00774EDD" w:rsidRPr="009674A4">
        <w:t xml:space="preserve"> Lead</w:t>
      </w:r>
      <w:r w:rsidR="00774EDD">
        <w:t xml:space="preserve"> rein &amp; first ridden)</w:t>
      </w:r>
    </w:p>
    <w:p w:rsidR="007F7A40" w:rsidRPr="00C811B6" w:rsidRDefault="00C811B6" w:rsidP="00774EDD">
      <w:r>
        <w:rPr>
          <w:b/>
        </w:rPr>
        <w:t>Class 20</w:t>
      </w:r>
      <w:r w:rsidR="00774EDD">
        <w:t xml:space="preserve"> - </w:t>
      </w:r>
      <w:r w:rsidR="00774EDD" w:rsidRPr="00774EDD">
        <w:rPr>
          <w:b/>
        </w:rPr>
        <w:t>Ridden</w:t>
      </w:r>
      <w:r w:rsidR="00774EDD">
        <w:t xml:space="preserve"> </w:t>
      </w:r>
      <w:r w:rsidR="00774EDD" w:rsidRPr="009674A4">
        <w:rPr>
          <w:b/>
        </w:rPr>
        <w:t>Large M &amp; Ms</w:t>
      </w:r>
      <w:r w:rsidR="00774EDD">
        <w:rPr>
          <w:b/>
        </w:rPr>
        <w:t xml:space="preserve"> </w:t>
      </w:r>
      <w:r w:rsidR="00774EDD" w:rsidRPr="00774EDD">
        <w:t>Mare, gelding or stallion</w:t>
      </w:r>
      <w:r w:rsidR="00774EDD">
        <w:rPr>
          <w:b/>
        </w:rPr>
        <w:t>,</w:t>
      </w:r>
      <w:r w:rsidR="00774EDD" w:rsidRPr="00774EDD">
        <w:t xml:space="preserve"> </w:t>
      </w:r>
      <w:r w:rsidR="00774EDD" w:rsidRPr="00BD4325">
        <w:t>Fell, Dales, Highland, New Fores</w:t>
      </w:r>
      <w:r w:rsidR="00774EDD">
        <w:t>t, Connemara, Welsh C &amp; Welsh D 4 years old a</w:t>
      </w:r>
      <w:r>
        <w:t>nd over.</w:t>
      </w:r>
    </w:p>
    <w:p w:rsidR="00774EDD" w:rsidRDefault="00C811B6" w:rsidP="00774EDD">
      <w:r>
        <w:rPr>
          <w:b/>
        </w:rPr>
        <w:t>Class 21</w:t>
      </w:r>
      <w:r w:rsidR="00774EDD" w:rsidRPr="00774EDD">
        <w:rPr>
          <w:b/>
        </w:rPr>
        <w:t xml:space="preserve"> </w:t>
      </w:r>
      <w:r w:rsidR="00774EDD">
        <w:rPr>
          <w:b/>
        </w:rPr>
        <w:t>–</w:t>
      </w:r>
      <w:r w:rsidR="00774EDD" w:rsidRPr="00774EDD">
        <w:rPr>
          <w:b/>
        </w:rPr>
        <w:t xml:space="preserve"> </w:t>
      </w:r>
      <w:r w:rsidR="00774EDD">
        <w:rPr>
          <w:b/>
        </w:rPr>
        <w:t xml:space="preserve">Ridden Coloured </w:t>
      </w:r>
      <w:r w:rsidR="00774EDD" w:rsidRPr="00774EDD">
        <w:t>4 years old and over, mare gelding or stallion</w:t>
      </w:r>
      <w:r w:rsidR="00774EDD">
        <w:t>.</w:t>
      </w:r>
    </w:p>
    <w:p w:rsidR="00774EDD" w:rsidRDefault="00C811B6" w:rsidP="00774EDD">
      <w:r>
        <w:rPr>
          <w:b/>
        </w:rPr>
        <w:t>Class 22</w:t>
      </w:r>
      <w:r w:rsidR="00774EDD" w:rsidRPr="00774EDD">
        <w:rPr>
          <w:b/>
        </w:rPr>
        <w:t xml:space="preserve"> – Ridden Riding horse/pony</w:t>
      </w:r>
      <w:r w:rsidR="00774EDD">
        <w:t xml:space="preserve"> 4 years old or over, mare gelding or stallion.</w:t>
      </w:r>
    </w:p>
    <w:p w:rsidR="00774EDD" w:rsidRDefault="00C811B6" w:rsidP="00774EDD">
      <w:pPr>
        <w:rPr>
          <w:b/>
        </w:rPr>
      </w:pPr>
      <w:r>
        <w:rPr>
          <w:b/>
        </w:rPr>
        <w:t>Championship 19</w:t>
      </w:r>
      <w:r w:rsidR="00774EDD" w:rsidRPr="00774EDD">
        <w:rPr>
          <w:b/>
        </w:rPr>
        <w:t xml:space="preserve"> </w:t>
      </w:r>
      <w:r w:rsidR="00774EDD">
        <w:rPr>
          <w:b/>
        </w:rPr>
        <w:t>–</w:t>
      </w:r>
      <w:r>
        <w:rPr>
          <w:b/>
        </w:rPr>
        <w:t xml:space="preserve"> 22</w:t>
      </w:r>
    </w:p>
    <w:p w:rsidR="007249DA" w:rsidRDefault="007249DA" w:rsidP="00774EDD">
      <w:pPr>
        <w:rPr>
          <w:b/>
        </w:rPr>
      </w:pPr>
      <w:r>
        <w:rPr>
          <w:b/>
        </w:rPr>
        <w:t>Ellen Val</w:t>
      </w:r>
      <w:r w:rsidR="00C811B6">
        <w:rPr>
          <w:b/>
        </w:rPr>
        <w:t>ley RC Championship – Classes 15 -22</w:t>
      </w:r>
    </w:p>
    <w:p w:rsidR="007249DA" w:rsidRDefault="007249DA" w:rsidP="00774EDD">
      <w:pPr>
        <w:rPr>
          <w:b/>
        </w:rPr>
      </w:pPr>
      <w:r>
        <w:rPr>
          <w:b/>
        </w:rPr>
        <w:t xml:space="preserve">Supreme Ridden Championship – </w:t>
      </w:r>
      <w:r w:rsidR="00C811B6">
        <w:rPr>
          <w:b/>
        </w:rPr>
        <w:t xml:space="preserve">All </w:t>
      </w:r>
      <w:r>
        <w:rPr>
          <w:b/>
        </w:rPr>
        <w:t>Champion</w:t>
      </w:r>
      <w:r w:rsidR="00C811B6">
        <w:rPr>
          <w:b/>
        </w:rPr>
        <w:t>s</w:t>
      </w:r>
      <w:r>
        <w:rPr>
          <w:b/>
        </w:rPr>
        <w:t xml:space="preserve"> &amp; Reserve</w:t>
      </w:r>
      <w:r w:rsidR="00C811B6">
        <w:rPr>
          <w:b/>
        </w:rPr>
        <w:t>s</w:t>
      </w:r>
      <w:r>
        <w:rPr>
          <w:b/>
        </w:rPr>
        <w:t xml:space="preserve"> Clas</w:t>
      </w:r>
      <w:r w:rsidR="00C811B6">
        <w:rPr>
          <w:b/>
        </w:rPr>
        <w:t>ses to compete</w:t>
      </w:r>
    </w:p>
    <w:p w:rsidR="007F7A40" w:rsidRPr="007F7A40" w:rsidRDefault="007F7A40" w:rsidP="007F7A40">
      <w:pPr>
        <w:rPr>
          <w:sz w:val="20"/>
          <w:szCs w:val="20"/>
        </w:rPr>
      </w:pPr>
      <w:r w:rsidRPr="007F7A40">
        <w:rPr>
          <w:b/>
          <w:bCs/>
          <w:sz w:val="20"/>
          <w:szCs w:val="20"/>
        </w:rPr>
        <w:t>TSR Showing Finals -</w:t>
      </w:r>
      <w:r w:rsidRPr="007F7A40">
        <w:rPr>
          <w:sz w:val="20"/>
          <w:szCs w:val="20"/>
        </w:rPr>
        <w:t xml:space="preserve"> This </w:t>
      </w:r>
      <w:r>
        <w:rPr>
          <w:sz w:val="20"/>
          <w:szCs w:val="20"/>
        </w:rPr>
        <w:t>show is a qualifier for the 2020</w:t>
      </w:r>
      <w:r w:rsidRPr="007F7A40">
        <w:rPr>
          <w:sz w:val="20"/>
          <w:szCs w:val="20"/>
        </w:rPr>
        <w:t xml:space="preserve"> TSR Showing Finals. Qualify and enter ANY of the Finals Central, East Anglia, North West, North East, South East, South, Wales &amp; South West or Scottish. You Do Not have to be a TSR member to qualify or enter a final. The Rider/Handler qualifies and can enter any horse/pony in any number of Finals!</w:t>
      </w:r>
    </w:p>
    <w:p w:rsidR="007F7A40" w:rsidRPr="007F7A40" w:rsidRDefault="007F7A40" w:rsidP="007F7A40">
      <w:pPr>
        <w:rPr>
          <w:sz w:val="20"/>
          <w:szCs w:val="20"/>
        </w:rPr>
      </w:pPr>
      <w:r w:rsidRPr="007F7A40">
        <w:rPr>
          <w:b/>
          <w:bCs/>
          <w:sz w:val="20"/>
          <w:szCs w:val="20"/>
        </w:rPr>
        <w:t>TSR Riders Finals -</w:t>
      </w:r>
      <w:r w:rsidRPr="007F7A40">
        <w:rPr>
          <w:sz w:val="20"/>
          <w:szCs w:val="20"/>
        </w:rPr>
        <w:t> 1st &amp; 2nd riders qualify and will receive a qualification flyer in the ring.</w:t>
      </w:r>
      <w:r w:rsidRPr="007F7A40">
        <w:rPr>
          <w:sz w:val="20"/>
          <w:szCs w:val="20"/>
        </w:rPr>
        <w:br/>
        <w:t>TSR In Hand Finals - The two highest placed Handlers with a TSR In Hand Card will qualify in any In Hand class. Handlers MUST have their cards signed in the ring by the judge/steward, cards are available FREE from the TSR website. Full details at </w:t>
      </w:r>
      <w:hyperlink r:id="rId6" w:tgtFrame="_blank" w:history="1">
        <w:r w:rsidRPr="007F7A40">
          <w:rPr>
            <w:rStyle w:val="Hyperlink"/>
            <w:sz w:val="20"/>
            <w:szCs w:val="20"/>
          </w:rPr>
          <w:t>https://www.theshowingregister.co.uk/</w:t>
        </w:r>
      </w:hyperlink>
    </w:p>
    <w:p w:rsidR="007F7A40" w:rsidRPr="007F7A40" w:rsidRDefault="007F7A40" w:rsidP="007F7A40">
      <w:pPr>
        <w:rPr>
          <w:sz w:val="20"/>
          <w:szCs w:val="20"/>
        </w:rPr>
      </w:pPr>
      <w:r w:rsidRPr="007F7A40">
        <w:rPr>
          <w:b/>
          <w:bCs/>
          <w:sz w:val="20"/>
          <w:szCs w:val="20"/>
          <w:u w:val="single"/>
        </w:rPr>
        <w:t>TSR Medal Awards</w:t>
      </w:r>
      <w:r w:rsidRPr="007F7A40">
        <w:rPr>
          <w:b/>
          <w:bCs/>
          <w:sz w:val="20"/>
          <w:szCs w:val="20"/>
        </w:rPr>
        <w:t> -</w:t>
      </w:r>
      <w:r w:rsidRPr="007F7A40">
        <w:rPr>
          <w:sz w:val="20"/>
          <w:szCs w:val="20"/>
        </w:rPr>
        <w:t> TSR members can collect qualification flyers &amp; signatures and redeem for a TSR Medal see TSR website for details.</w:t>
      </w:r>
    </w:p>
    <w:p w:rsidR="007F7A40" w:rsidRPr="007F7A40" w:rsidRDefault="007F7A40" w:rsidP="007F7A40">
      <w:pPr>
        <w:rPr>
          <w:sz w:val="20"/>
          <w:szCs w:val="20"/>
        </w:rPr>
      </w:pPr>
      <w:r w:rsidRPr="007F7A40">
        <w:rPr>
          <w:b/>
          <w:bCs/>
          <w:sz w:val="20"/>
          <w:szCs w:val="20"/>
        </w:rPr>
        <w:t>BSHA Grass Roots Championships -</w:t>
      </w:r>
      <w:r w:rsidRPr="007F7A40">
        <w:rPr>
          <w:sz w:val="20"/>
          <w:szCs w:val="20"/>
        </w:rPr>
        <w:t> With a TSR qualification flyer you can also enter the BSHA Grass Roots Champs on the 9th Sept at Addington Equestrian Centre - You do not have to be a BSHA member to qualify or enter the final. See </w:t>
      </w:r>
      <w:hyperlink r:id="rId7" w:tgtFrame="_blank" w:history="1">
        <w:r w:rsidRPr="007F7A40">
          <w:rPr>
            <w:rStyle w:val="Hyperlink"/>
            <w:sz w:val="20"/>
            <w:szCs w:val="20"/>
          </w:rPr>
          <w:t>http://www.britishshowhorse.org</w:t>
        </w:r>
      </w:hyperlink>
    </w:p>
    <w:p w:rsidR="00774EDD" w:rsidRDefault="00774EDD" w:rsidP="00774EDD"/>
    <w:p w:rsidR="00774EDD" w:rsidRPr="009674A4" w:rsidRDefault="00774EDD" w:rsidP="009674A4">
      <w:pPr>
        <w:rPr>
          <w:b/>
        </w:rPr>
      </w:pPr>
    </w:p>
    <w:p w:rsidR="00773709" w:rsidRPr="009674A4" w:rsidRDefault="00773709" w:rsidP="009674A4"/>
    <w:p w:rsidR="00EA0847" w:rsidRDefault="00EA0847" w:rsidP="009A36F1"/>
    <w:p w:rsidR="00EA0847" w:rsidRDefault="00EA0847">
      <w:r>
        <w:br w:type="page"/>
      </w:r>
    </w:p>
    <w:p w:rsidR="00434B16" w:rsidRDefault="00434B16" w:rsidP="00EA0847">
      <w:pPr>
        <w:rPr>
          <w:b/>
          <w:bCs/>
          <w:u w:val="single"/>
        </w:rPr>
      </w:pPr>
    </w:p>
    <w:p w:rsidR="00434B16" w:rsidRDefault="00434B16" w:rsidP="00EA0847">
      <w:pPr>
        <w:rPr>
          <w:b/>
          <w:bCs/>
          <w:u w:val="single"/>
        </w:rPr>
      </w:pPr>
    </w:p>
    <w:p w:rsidR="00EA0847" w:rsidRDefault="00EA0847" w:rsidP="00EA0847">
      <w:pPr>
        <w:rPr>
          <w:b/>
          <w:bCs/>
          <w:u w:val="single"/>
        </w:rPr>
      </w:pPr>
      <w:r w:rsidRPr="00EA0847">
        <w:rPr>
          <w:b/>
          <w:bCs/>
          <w:u w:val="single"/>
        </w:rPr>
        <w:t xml:space="preserve">NCPA Cumbria </w:t>
      </w:r>
      <w:r>
        <w:rPr>
          <w:b/>
          <w:bCs/>
          <w:u w:val="single"/>
        </w:rPr>
        <w:t>Christmas Young Stock &amp; Showing Show 14 December</w:t>
      </w:r>
      <w:r w:rsidRPr="00EA0847">
        <w:rPr>
          <w:b/>
          <w:bCs/>
          <w:u w:val="single"/>
        </w:rPr>
        <w:t xml:space="preserve"> 2019 – </w:t>
      </w:r>
      <w:r>
        <w:rPr>
          <w:b/>
          <w:bCs/>
          <w:u w:val="single"/>
        </w:rPr>
        <w:t xml:space="preserve">Newton Rigg </w:t>
      </w:r>
    </w:p>
    <w:p w:rsidR="00EA0847" w:rsidRPr="00EA0847" w:rsidRDefault="00EA0847" w:rsidP="00EA0847">
      <w:pPr>
        <w:rPr>
          <w:b/>
          <w:bCs/>
        </w:rPr>
      </w:pPr>
      <w:r w:rsidRPr="00EA0847">
        <w:rPr>
          <w:b/>
          <w:u w:val="single"/>
        </w:rPr>
        <w:t>Penrith CA11 0AH</w:t>
      </w:r>
      <w:r>
        <w:rPr>
          <w:b/>
          <w:bCs/>
        </w:rPr>
        <w:tab/>
      </w:r>
      <w:r w:rsidRPr="00EA0847">
        <w:rPr>
          <w:b/>
          <w:bCs/>
          <w:u w:val="single"/>
        </w:rPr>
        <w:t>P</w:t>
      </w:r>
      <w:r>
        <w:rPr>
          <w:b/>
          <w:bCs/>
          <w:u w:val="single"/>
        </w:rPr>
        <w:t>ostal entries close 10</w:t>
      </w:r>
      <w:r w:rsidRPr="00EA0847">
        <w:rPr>
          <w:b/>
          <w:bCs/>
          <w:u w:val="single"/>
          <w:vertAlign w:val="superscript"/>
        </w:rPr>
        <w:t>th</w:t>
      </w:r>
      <w:r>
        <w:rPr>
          <w:b/>
          <w:bCs/>
          <w:u w:val="single"/>
        </w:rPr>
        <w:t xml:space="preserve"> Dec &amp; Online 12</w:t>
      </w:r>
      <w:r w:rsidRPr="00EA0847">
        <w:rPr>
          <w:b/>
          <w:bCs/>
          <w:u w:val="single"/>
          <w:vertAlign w:val="superscript"/>
        </w:rPr>
        <w:t>th</w:t>
      </w:r>
      <w:r>
        <w:rPr>
          <w:b/>
          <w:bCs/>
          <w:u w:val="single"/>
        </w:rPr>
        <w:t xml:space="preserve"> Dec 2019</w:t>
      </w:r>
    </w:p>
    <w:p w:rsidR="00EA0847" w:rsidRPr="00EA0847" w:rsidRDefault="00EA0847" w:rsidP="00EA0847">
      <w:pPr>
        <w:rPr>
          <w:b/>
          <w:bCs/>
        </w:rPr>
      </w:pPr>
      <w:r w:rsidRPr="00EA0847">
        <w:rPr>
          <w:b/>
          <w:bCs/>
        </w:rPr>
        <w:t xml:space="preserve">NUMBERS AVAILABLE ONLY ON SHOW DAY </w:t>
      </w:r>
    </w:p>
    <w:p w:rsidR="00EA0847" w:rsidRDefault="00EA0847" w:rsidP="00EA0847">
      <w:pPr>
        <w:rPr>
          <w:b/>
          <w:bCs/>
        </w:rPr>
      </w:pPr>
      <w:r w:rsidRPr="00EA0847">
        <w:rPr>
          <w:b/>
          <w:bCs/>
        </w:rPr>
        <w:t xml:space="preserve">Please use only one line per pony. </w:t>
      </w:r>
      <w:r w:rsidRPr="00EA0847">
        <w:rPr>
          <w:b/>
          <w:bCs/>
          <w:u w:val="single"/>
        </w:rPr>
        <w:t>BLOCK CAPITALS PLEASE</w:t>
      </w:r>
      <w:r w:rsidRPr="00EA0847">
        <w:rPr>
          <w:b/>
          <w:bCs/>
        </w:rPr>
        <w:t xml:space="preserve"> </w:t>
      </w:r>
      <w:r w:rsidRPr="00EA0847">
        <w:rPr>
          <w:b/>
          <w:bCs/>
        </w:rPr>
        <w:tab/>
        <w:t>Charity No: 264796</w:t>
      </w:r>
    </w:p>
    <w:tbl>
      <w:tblPr>
        <w:tblStyle w:val="TableGrid"/>
        <w:tblW w:w="0" w:type="auto"/>
        <w:tblLook w:val="04A0" w:firstRow="1" w:lastRow="0" w:firstColumn="1" w:lastColumn="0" w:noHBand="0" w:noVBand="1"/>
      </w:tblPr>
      <w:tblGrid>
        <w:gridCol w:w="1555"/>
        <w:gridCol w:w="1275"/>
        <w:gridCol w:w="2579"/>
        <w:gridCol w:w="2099"/>
        <w:gridCol w:w="1508"/>
      </w:tblGrid>
      <w:tr w:rsidR="00EA0847" w:rsidTr="003B0F73">
        <w:tc>
          <w:tcPr>
            <w:tcW w:w="1555" w:type="dxa"/>
          </w:tcPr>
          <w:p w:rsidR="00EA0847" w:rsidRDefault="00EA0847" w:rsidP="00EA0847">
            <w:pPr>
              <w:rPr>
                <w:b/>
                <w:bCs/>
                <w:u w:val="single"/>
              </w:rPr>
            </w:pPr>
            <w:r>
              <w:rPr>
                <w:b/>
                <w:bCs/>
                <w:u w:val="single"/>
              </w:rPr>
              <w:t>Office Use</w:t>
            </w:r>
          </w:p>
        </w:tc>
        <w:tc>
          <w:tcPr>
            <w:tcW w:w="1275" w:type="dxa"/>
          </w:tcPr>
          <w:p w:rsidR="00EA0847" w:rsidRDefault="00EA0847" w:rsidP="00EA0847">
            <w:pPr>
              <w:rPr>
                <w:b/>
                <w:bCs/>
                <w:u w:val="single"/>
              </w:rPr>
            </w:pPr>
            <w:r>
              <w:rPr>
                <w:b/>
                <w:bCs/>
                <w:u w:val="single"/>
              </w:rPr>
              <w:t>Class No</w:t>
            </w:r>
          </w:p>
        </w:tc>
        <w:tc>
          <w:tcPr>
            <w:tcW w:w="2579" w:type="dxa"/>
          </w:tcPr>
          <w:p w:rsidR="00EA0847" w:rsidRDefault="00EA0847" w:rsidP="00EA0847">
            <w:pPr>
              <w:rPr>
                <w:b/>
                <w:bCs/>
                <w:u w:val="single"/>
              </w:rPr>
            </w:pPr>
            <w:r>
              <w:rPr>
                <w:b/>
                <w:bCs/>
                <w:u w:val="single"/>
              </w:rPr>
              <w:t>Horse/Pony</w:t>
            </w:r>
          </w:p>
        </w:tc>
        <w:tc>
          <w:tcPr>
            <w:tcW w:w="2099" w:type="dxa"/>
          </w:tcPr>
          <w:p w:rsidR="00EA0847" w:rsidRDefault="00EA0847" w:rsidP="00EA0847">
            <w:pPr>
              <w:rPr>
                <w:b/>
                <w:bCs/>
                <w:u w:val="single"/>
              </w:rPr>
            </w:pPr>
            <w:r>
              <w:rPr>
                <w:b/>
                <w:bCs/>
                <w:u w:val="single"/>
              </w:rPr>
              <w:t>Rider/Handler</w:t>
            </w:r>
          </w:p>
        </w:tc>
        <w:tc>
          <w:tcPr>
            <w:tcW w:w="1508" w:type="dxa"/>
          </w:tcPr>
          <w:p w:rsidR="00EA0847" w:rsidRDefault="00EA0847" w:rsidP="00EA0847">
            <w:pPr>
              <w:rPr>
                <w:b/>
                <w:bCs/>
                <w:u w:val="single"/>
              </w:rPr>
            </w:pPr>
            <w:r>
              <w:rPr>
                <w:b/>
                <w:bCs/>
                <w:u w:val="single"/>
              </w:rPr>
              <w:t>Horse/Pony age</w:t>
            </w: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r w:rsidR="00EA0847" w:rsidTr="003B0F73">
        <w:tc>
          <w:tcPr>
            <w:tcW w:w="1555" w:type="dxa"/>
          </w:tcPr>
          <w:p w:rsidR="00EA0847" w:rsidRDefault="00EA0847" w:rsidP="00EA0847">
            <w:pPr>
              <w:rPr>
                <w:b/>
                <w:bCs/>
                <w:u w:val="single"/>
              </w:rPr>
            </w:pPr>
          </w:p>
        </w:tc>
        <w:tc>
          <w:tcPr>
            <w:tcW w:w="1275" w:type="dxa"/>
          </w:tcPr>
          <w:p w:rsidR="00EA0847" w:rsidRDefault="00EA0847" w:rsidP="00EA0847">
            <w:pPr>
              <w:rPr>
                <w:b/>
                <w:bCs/>
                <w:u w:val="single"/>
              </w:rPr>
            </w:pPr>
          </w:p>
        </w:tc>
        <w:tc>
          <w:tcPr>
            <w:tcW w:w="2579" w:type="dxa"/>
          </w:tcPr>
          <w:p w:rsidR="00EA0847" w:rsidRDefault="00EA0847" w:rsidP="00EA0847">
            <w:pPr>
              <w:rPr>
                <w:b/>
                <w:bCs/>
                <w:u w:val="single"/>
              </w:rPr>
            </w:pPr>
          </w:p>
        </w:tc>
        <w:tc>
          <w:tcPr>
            <w:tcW w:w="2099" w:type="dxa"/>
          </w:tcPr>
          <w:p w:rsidR="00EA0847" w:rsidRDefault="00EA0847" w:rsidP="00EA0847">
            <w:pPr>
              <w:rPr>
                <w:b/>
                <w:bCs/>
                <w:u w:val="single"/>
              </w:rPr>
            </w:pPr>
          </w:p>
        </w:tc>
        <w:tc>
          <w:tcPr>
            <w:tcW w:w="1508" w:type="dxa"/>
          </w:tcPr>
          <w:p w:rsidR="00EA0847" w:rsidRDefault="00EA0847" w:rsidP="00EA0847">
            <w:pPr>
              <w:rPr>
                <w:b/>
                <w:bCs/>
                <w:u w:val="single"/>
              </w:rPr>
            </w:pPr>
          </w:p>
        </w:tc>
      </w:tr>
    </w:tbl>
    <w:p w:rsidR="00EA0847" w:rsidRDefault="00EA0847" w:rsidP="00EA0847">
      <w:pPr>
        <w:rPr>
          <w:b/>
          <w:bCs/>
          <w:u w:val="single"/>
        </w:rPr>
      </w:pPr>
    </w:p>
    <w:p w:rsidR="00EA0847" w:rsidRPr="00434B16" w:rsidRDefault="00EA0847" w:rsidP="00EA0847">
      <w:pPr>
        <w:rPr>
          <w:b/>
          <w:bCs/>
          <w:u w:val="single"/>
        </w:rPr>
      </w:pPr>
      <w:r w:rsidRPr="00EA0847">
        <w:rPr>
          <w:b/>
          <w:bCs/>
          <w:u w:val="single"/>
        </w:rPr>
        <w:t xml:space="preserve">Total entries @ £5 + First aid fee £3 = </w:t>
      </w:r>
      <w:r>
        <w:rPr>
          <w:b/>
          <w:bCs/>
          <w:u w:val="single"/>
        </w:rPr>
        <w:t>£</w:t>
      </w:r>
      <w:r w:rsidRPr="00EA0847">
        <w:rPr>
          <w:b/>
          <w:bCs/>
        </w:rPr>
        <w:t xml:space="preserve">                                                                                                                                                                                 </w:t>
      </w:r>
    </w:p>
    <w:p w:rsidR="00434B16" w:rsidRDefault="00EA0847" w:rsidP="00EA0847">
      <w:r w:rsidRPr="00EA0847">
        <w:t>Name of Exhibitor.....................................................................</w:t>
      </w:r>
    </w:p>
    <w:p w:rsidR="00EA0847" w:rsidRPr="00EA0847" w:rsidRDefault="00EA0847" w:rsidP="00EA0847">
      <w:pPr>
        <w:rPr>
          <w:b/>
          <w:bCs/>
        </w:rPr>
      </w:pPr>
      <w:r w:rsidRPr="00EA0847">
        <w:t>Address</w:t>
      </w:r>
      <w:proofErr w:type="gramStart"/>
      <w:r w:rsidRPr="00EA0847">
        <w:t>.....................................................................................</w:t>
      </w:r>
      <w:r w:rsidR="00434B16">
        <w:t xml:space="preserve">  </w:t>
      </w:r>
      <w:r w:rsidRPr="00EA0847">
        <w:t>..................................................................................................</w:t>
      </w:r>
      <w:proofErr w:type="gramEnd"/>
      <w:r w:rsidRPr="00EA0847">
        <w:tab/>
      </w:r>
      <w:r w:rsidRPr="00EA0847">
        <w:tab/>
      </w:r>
      <w:r w:rsidRPr="00EA0847">
        <w:rPr>
          <w:bCs/>
        </w:rPr>
        <w:tab/>
      </w:r>
      <w:r w:rsidRPr="00EA0847">
        <w:t xml:space="preserve"> </w:t>
      </w:r>
    </w:p>
    <w:p w:rsidR="00EA0847" w:rsidRPr="00EA0847" w:rsidRDefault="00EA0847" w:rsidP="00EA0847">
      <w:r w:rsidRPr="00EA0847">
        <w:t xml:space="preserve">............................................Post Code.....................................  </w:t>
      </w:r>
      <w:r w:rsidR="00434B16">
        <w:tab/>
      </w:r>
      <w:r w:rsidRPr="00EA0847">
        <w:t xml:space="preserve">                                        </w:t>
      </w:r>
    </w:p>
    <w:p w:rsidR="00EA0847" w:rsidRPr="00EA0847" w:rsidRDefault="00EA0847" w:rsidP="00EA0847">
      <w:r w:rsidRPr="00EA0847">
        <w:t>Tel........................................Date..............................................</w:t>
      </w:r>
    </w:p>
    <w:p w:rsidR="00EA0847" w:rsidRPr="00434B16" w:rsidRDefault="00EA0847" w:rsidP="00EA0847">
      <w:pPr>
        <w:rPr>
          <w:bCs/>
        </w:rPr>
      </w:pPr>
      <w:r w:rsidRPr="00EA0847">
        <w:t>E-MAIL …………………………………………….</w:t>
      </w:r>
      <w:r w:rsidR="00434B16">
        <w:t xml:space="preserve">   </w:t>
      </w:r>
      <w:r w:rsidRPr="00434B16">
        <w:rPr>
          <w:bCs/>
        </w:rPr>
        <w:t xml:space="preserve">Cheques payable to: NCPA Cumbria </w:t>
      </w:r>
    </w:p>
    <w:p w:rsidR="00EA0847" w:rsidRPr="00EA0847" w:rsidRDefault="00EA0847" w:rsidP="00EA0847">
      <w:pPr>
        <w:rPr>
          <w:b/>
          <w:bCs/>
        </w:rPr>
      </w:pPr>
      <w:r w:rsidRPr="00EA0847">
        <w:rPr>
          <w:b/>
          <w:bCs/>
        </w:rPr>
        <w:tab/>
      </w:r>
      <w:r w:rsidRPr="00EA0847">
        <w:rPr>
          <w:b/>
          <w:bCs/>
        </w:rPr>
        <w:tab/>
      </w:r>
      <w:r w:rsidRPr="00EA0847">
        <w:rPr>
          <w:b/>
          <w:bCs/>
        </w:rPr>
        <w:tab/>
      </w:r>
      <w:r w:rsidRPr="00EA0847">
        <w:rPr>
          <w:b/>
          <w:bCs/>
        </w:rPr>
        <w:tab/>
      </w:r>
      <w:r w:rsidRPr="00EA0847">
        <w:rPr>
          <w:b/>
          <w:bCs/>
        </w:rPr>
        <w:tab/>
      </w:r>
      <w:r w:rsidRPr="00EA0847">
        <w:rPr>
          <w:b/>
          <w:bCs/>
        </w:rPr>
        <w:tab/>
      </w:r>
      <w:r w:rsidRPr="00EA0847">
        <w:rPr>
          <w:b/>
          <w:bCs/>
        </w:rPr>
        <w:tab/>
      </w:r>
      <w:r w:rsidRPr="00EA0847">
        <w:rPr>
          <w:b/>
          <w:bCs/>
        </w:rPr>
        <w:tab/>
      </w:r>
      <w:r w:rsidRPr="00EA0847">
        <w:rPr>
          <w:b/>
          <w:bCs/>
        </w:rPr>
        <w:tab/>
      </w:r>
      <w:r w:rsidRPr="00EA0847">
        <w:rPr>
          <w:b/>
          <w:bCs/>
        </w:rPr>
        <w:tab/>
      </w:r>
      <w:r w:rsidRPr="00EA0847">
        <w:rPr>
          <w:b/>
          <w:bCs/>
        </w:rPr>
        <w:tab/>
        <w:t xml:space="preserve">         </w:t>
      </w:r>
      <w:r w:rsidR="00434B16">
        <w:rPr>
          <w:b/>
          <w:bCs/>
        </w:rPr>
        <w:t xml:space="preserve">                  </w:t>
      </w:r>
      <w:r w:rsidRPr="00EA0847">
        <w:rPr>
          <w:b/>
          <w:bCs/>
        </w:rPr>
        <w:t>I agree to the General Showing Rules as laid out in the schedule &amp; appropriate rule book(s).</w:t>
      </w:r>
    </w:p>
    <w:p w:rsidR="00EA0847" w:rsidRPr="00EA0847" w:rsidRDefault="00EA0847" w:rsidP="00EA0847">
      <w:pPr>
        <w:rPr>
          <w:b/>
          <w:bCs/>
        </w:rPr>
      </w:pPr>
      <w:r w:rsidRPr="00EA0847">
        <w:rPr>
          <w:b/>
          <w:bCs/>
        </w:rPr>
        <w:t xml:space="preserve">Verbal abuse will not be tolerated towards any judge or official of this show. If this occurs your entries for future shows will be refused. </w:t>
      </w:r>
    </w:p>
    <w:p w:rsidR="00EA0847" w:rsidRPr="00EA0847" w:rsidRDefault="00EA0847" w:rsidP="00EA0847">
      <w:r w:rsidRPr="00EA0847">
        <w:rPr>
          <w:b/>
          <w:bCs/>
        </w:rPr>
        <w:t>Exhibitor’s Signature..........................................................................</w:t>
      </w:r>
      <w:r w:rsidRPr="00EA0847">
        <w:tab/>
      </w:r>
    </w:p>
    <w:p w:rsidR="00EA0847" w:rsidRPr="00EA0847" w:rsidRDefault="00EA0847" w:rsidP="00EA0847">
      <w:pPr>
        <w:rPr>
          <w:b/>
          <w:bCs/>
        </w:rPr>
      </w:pPr>
    </w:p>
    <w:p w:rsidR="00434B16" w:rsidRDefault="00EA0847" w:rsidP="00EA0847">
      <w:pPr>
        <w:rPr>
          <w:b/>
        </w:rPr>
      </w:pPr>
      <w:r w:rsidRPr="00EA0847">
        <w:rPr>
          <w:b/>
          <w:bCs/>
        </w:rPr>
        <w:t>EN</w:t>
      </w:r>
      <w:r w:rsidRPr="00EA0847">
        <w:rPr>
          <w:b/>
        </w:rPr>
        <w:t xml:space="preserve">TRIES TO: Mrs Margaret Ogden, </w:t>
      </w:r>
      <w:proofErr w:type="spellStart"/>
      <w:r w:rsidRPr="00EA0847">
        <w:rPr>
          <w:b/>
        </w:rPr>
        <w:t>Glendue</w:t>
      </w:r>
      <w:proofErr w:type="spellEnd"/>
      <w:r w:rsidRPr="00EA0847">
        <w:rPr>
          <w:b/>
        </w:rPr>
        <w:t xml:space="preserve">, Newtown, </w:t>
      </w:r>
      <w:proofErr w:type="spellStart"/>
      <w:r w:rsidRPr="00EA0847">
        <w:rPr>
          <w:b/>
        </w:rPr>
        <w:t>Irthington</w:t>
      </w:r>
      <w:proofErr w:type="spellEnd"/>
      <w:r w:rsidRPr="00EA0847">
        <w:rPr>
          <w:b/>
        </w:rPr>
        <w:t xml:space="preserve">, Carlisle, </w:t>
      </w:r>
      <w:r w:rsidR="00434B16">
        <w:rPr>
          <w:b/>
        </w:rPr>
        <w:t xml:space="preserve">CA6 4PF  </w:t>
      </w:r>
    </w:p>
    <w:p w:rsidR="00EA0847" w:rsidRPr="00EA0847" w:rsidRDefault="00EA0847" w:rsidP="00EA0847">
      <w:pPr>
        <w:rPr>
          <w:b/>
        </w:rPr>
      </w:pPr>
      <w:r w:rsidRPr="00EA0847">
        <w:rPr>
          <w:b/>
        </w:rPr>
        <w:t xml:space="preserve">Tel: 0789974178. Entries online </w:t>
      </w:r>
      <w:hyperlink r:id="rId8" w:history="1">
        <w:r w:rsidRPr="00EA0847">
          <w:rPr>
            <w:rStyle w:val="Hyperlink"/>
            <w:b/>
          </w:rPr>
          <w:t>www.thencpa.co.uk</w:t>
        </w:r>
      </w:hyperlink>
      <w:r w:rsidR="00434B16">
        <w:rPr>
          <w:b/>
        </w:rPr>
        <w:t xml:space="preserve"> </w:t>
      </w:r>
      <w:hyperlink r:id="rId9" w:history="1">
        <w:r w:rsidRPr="00EA0847">
          <w:rPr>
            <w:rStyle w:val="Hyperlink"/>
            <w:b/>
          </w:rPr>
          <w:t>www.entrymaster.co.uk</w:t>
        </w:r>
      </w:hyperlink>
    </w:p>
    <w:p w:rsidR="00EA0847" w:rsidRPr="00EA0847" w:rsidRDefault="00EA0847" w:rsidP="00EA0847">
      <w:pPr>
        <w:rPr>
          <w:b/>
        </w:rPr>
      </w:pPr>
    </w:p>
    <w:p w:rsidR="00773709" w:rsidRPr="00773709" w:rsidRDefault="00773709" w:rsidP="009A36F1"/>
    <w:sectPr w:rsidR="00773709" w:rsidRPr="00773709" w:rsidSect="00764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08"/>
    <w:rsid w:val="00021057"/>
    <w:rsid w:val="000A6B38"/>
    <w:rsid w:val="001B1A99"/>
    <w:rsid w:val="002821CD"/>
    <w:rsid w:val="00305760"/>
    <w:rsid w:val="003A2D19"/>
    <w:rsid w:val="003B0F73"/>
    <w:rsid w:val="00434B16"/>
    <w:rsid w:val="004B544A"/>
    <w:rsid w:val="005133C9"/>
    <w:rsid w:val="005303E2"/>
    <w:rsid w:val="00540177"/>
    <w:rsid w:val="005B30F9"/>
    <w:rsid w:val="006D486E"/>
    <w:rsid w:val="007249DA"/>
    <w:rsid w:val="00764908"/>
    <w:rsid w:val="00773709"/>
    <w:rsid w:val="00774EDD"/>
    <w:rsid w:val="00787FDB"/>
    <w:rsid w:val="007A0BAE"/>
    <w:rsid w:val="007C2ABB"/>
    <w:rsid w:val="007F7A40"/>
    <w:rsid w:val="00914788"/>
    <w:rsid w:val="00962C62"/>
    <w:rsid w:val="009674A4"/>
    <w:rsid w:val="009A36F1"/>
    <w:rsid w:val="009C0AA2"/>
    <w:rsid w:val="00AD28BA"/>
    <w:rsid w:val="00B046C5"/>
    <w:rsid w:val="00BD4325"/>
    <w:rsid w:val="00C811B6"/>
    <w:rsid w:val="00D62CBA"/>
    <w:rsid w:val="00DB6771"/>
    <w:rsid w:val="00DF126A"/>
    <w:rsid w:val="00E17353"/>
    <w:rsid w:val="00EA0847"/>
    <w:rsid w:val="00F4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E9F02-F1CE-45B1-9319-2A1E8F1A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908"/>
    <w:rPr>
      <w:color w:val="0563C1" w:themeColor="hyperlink"/>
      <w:u w:val="single"/>
    </w:rPr>
  </w:style>
  <w:style w:type="table" w:styleId="TableGrid">
    <w:name w:val="Table Grid"/>
    <w:basedOn w:val="TableNormal"/>
    <w:uiPriority w:val="39"/>
    <w:rsid w:val="00EA0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24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5498">
      <w:bodyDiv w:val="1"/>
      <w:marLeft w:val="0"/>
      <w:marRight w:val="0"/>
      <w:marTop w:val="0"/>
      <w:marBottom w:val="0"/>
      <w:divBdr>
        <w:top w:val="none" w:sz="0" w:space="0" w:color="auto"/>
        <w:left w:val="none" w:sz="0" w:space="0" w:color="auto"/>
        <w:bottom w:val="none" w:sz="0" w:space="0" w:color="auto"/>
        <w:right w:val="none" w:sz="0" w:space="0" w:color="auto"/>
      </w:divBdr>
      <w:divsChild>
        <w:div w:id="202712442">
          <w:marLeft w:val="0"/>
          <w:marRight w:val="0"/>
          <w:marTop w:val="0"/>
          <w:marBottom w:val="0"/>
          <w:divBdr>
            <w:top w:val="none" w:sz="0" w:space="0" w:color="auto"/>
            <w:left w:val="none" w:sz="0" w:space="0" w:color="auto"/>
            <w:bottom w:val="none" w:sz="0" w:space="0" w:color="auto"/>
            <w:right w:val="none" w:sz="0" w:space="0" w:color="auto"/>
          </w:divBdr>
          <w:divsChild>
            <w:div w:id="2137748078">
              <w:marLeft w:val="0"/>
              <w:marRight w:val="0"/>
              <w:marTop w:val="0"/>
              <w:marBottom w:val="225"/>
              <w:divBdr>
                <w:top w:val="none" w:sz="0" w:space="0" w:color="auto"/>
                <w:left w:val="none" w:sz="0" w:space="0" w:color="auto"/>
                <w:bottom w:val="none" w:sz="0" w:space="0" w:color="auto"/>
                <w:right w:val="none" w:sz="0" w:space="0" w:color="auto"/>
              </w:divBdr>
              <w:divsChild>
                <w:div w:id="710496085">
                  <w:marLeft w:val="540"/>
                  <w:marRight w:val="0"/>
                  <w:marTop w:val="0"/>
                  <w:marBottom w:val="0"/>
                  <w:divBdr>
                    <w:top w:val="none" w:sz="0" w:space="0" w:color="auto"/>
                    <w:left w:val="none" w:sz="0" w:space="0" w:color="auto"/>
                    <w:bottom w:val="none" w:sz="0" w:space="0" w:color="auto"/>
                    <w:right w:val="none" w:sz="0" w:space="0" w:color="auto"/>
                  </w:divBdr>
                  <w:divsChild>
                    <w:div w:id="547575118">
                      <w:marLeft w:val="0"/>
                      <w:marRight w:val="0"/>
                      <w:marTop w:val="15"/>
                      <w:marBottom w:val="15"/>
                      <w:divBdr>
                        <w:top w:val="none" w:sz="0" w:space="0" w:color="auto"/>
                        <w:left w:val="none" w:sz="0" w:space="0" w:color="auto"/>
                        <w:bottom w:val="none" w:sz="0" w:space="0" w:color="auto"/>
                        <w:right w:val="none" w:sz="0" w:space="0" w:color="auto"/>
                      </w:divBdr>
                      <w:divsChild>
                        <w:div w:id="13768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390410">
          <w:marLeft w:val="0"/>
          <w:marRight w:val="0"/>
          <w:marTop w:val="0"/>
          <w:marBottom w:val="0"/>
          <w:divBdr>
            <w:top w:val="none" w:sz="0" w:space="0" w:color="auto"/>
            <w:left w:val="none" w:sz="0" w:space="0" w:color="auto"/>
            <w:bottom w:val="none" w:sz="0" w:space="0" w:color="auto"/>
            <w:right w:val="none" w:sz="0" w:space="0" w:color="auto"/>
          </w:divBdr>
          <w:divsChild>
            <w:div w:id="622007679">
              <w:marLeft w:val="0"/>
              <w:marRight w:val="0"/>
              <w:marTop w:val="0"/>
              <w:marBottom w:val="225"/>
              <w:divBdr>
                <w:top w:val="none" w:sz="0" w:space="0" w:color="auto"/>
                <w:left w:val="none" w:sz="0" w:space="0" w:color="auto"/>
                <w:bottom w:val="none" w:sz="0" w:space="0" w:color="auto"/>
                <w:right w:val="none" w:sz="0" w:space="0" w:color="auto"/>
              </w:divBdr>
              <w:divsChild>
                <w:div w:id="806163631">
                  <w:marLeft w:val="0"/>
                  <w:marRight w:val="0"/>
                  <w:marTop w:val="0"/>
                  <w:marBottom w:val="0"/>
                  <w:divBdr>
                    <w:top w:val="none" w:sz="0" w:space="0" w:color="auto"/>
                    <w:left w:val="none" w:sz="0" w:space="0" w:color="auto"/>
                    <w:bottom w:val="none" w:sz="0" w:space="0" w:color="auto"/>
                    <w:right w:val="none" w:sz="0" w:space="0" w:color="auto"/>
                  </w:divBdr>
                  <w:divsChild>
                    <w:div w:id="748037694">
                      <w:marLeft w:val="0"/>
                      <w:marRight w:val="0"/>
                      <w:marTop w:val="0"/>
                      <w:marBottom w:val="0"/>
                      <w:divBdr>
                        <w:top w:val="none" w:sz="0" w:space="0" w:color="auto"/>
                        <w:left w:val="none" w:sz="0" w:space="0" w:color="auto"/>
                        <w:bottom w:val="none" w:sz="0" w:space="0" w:color="auto"/>
                        <w:right w:val="none" w:sz="0" w:space="0" w:color="auto"/>
                      </w:divBdr>
                      <w:divsChild>
                        <w:div w:id="1950502201">
                          <w:marLeft w:val="0"/>
                          <w:marRight w:val="0"/>
                          <w:marTop w:val="0"/>
                          <w:marBottom w:val="0"/>
                          <w:divBdr>
                            <w:top w:val="none" w:sz="0" w:space="0" w:color="auto"/>
                            <w:left w:val="none" w:sz="0" w:space="0" w:color="auto"/>
                            <w:bottom w:val="none" w:sz="0" w:space="0" w:color="auto"/>
                            <w:right w:val="none" w:sz="0" w:space="0" w:color="auto"/>
                          </w:divBdr>
                          <w:divsChild>
                            <w:div w:id="10915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746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80489921">
          <w:marLeft w:val="0"/>
          <w:marRight w:val="0"/>
          <w:marTop w:val="0"/>
          <w:marBottom w:val="0"/>
          <w:divBdr>
            <w:top w:val="none" w:sz="0" w:space="0" w:color="auto"/>
            <w:left w:val="none" w:sz="0" w:space="0" w:color="auto"/>
            <w:bottom w:val="none" w:sz="0" w:space="0" w:color="auto"/>
            <w:right w:val="none" w:sz="0" w:space="0" w:color="auto"/>
          </w:divBdr>
          <w:divsChild>
            <w:div w:id="116215976">
              <w:marLeft w:val="0"/>
              <w:marRight w:val="0"/>
              <w:marTop w:val="0"/>
              <w:marBottom w:val="225"/>
              <w:divBdr>
                <w:top w:val="none" w:sz="0" w:space="0" w:color="auto"/>
                <w:left w:val="none" w:sz="0" w:space="0" w:color="auto"/>
                <w:bottom w:val="none" w:sz="0" w:space="0" w:color="auto"/>
                <w:right w:val="none" w:sz="0" w:space="0" w:color="auto"/>
              </w:divBdr>
              <w:divsChild>
                <w:div w:id="1671910570">
                  <w:marLeft w:val="0"/>
                  <w:marRight w:val="0"/>
                  <w:marTop w:val="0"/>
                  <w:marBottom w:val="0"/>
                  <w:divBdr>
                    <w:top w:val="none" w:sz="0" w:space="0" w:color="auto"/>
                    <w:left w:val="none" w:sz="0" w:space="0" w:color="auto"/>
                    <w:bottom w:val="none" w:sz="0" w:space="0" w:color="auto"/>
                    <w:right w:val="none" w:sz="0" w:space="0" w:color="auto"/>
                  </w:divBdr>
                  <w:divsChild>
                    <w:div w:id="793711496">
                      <w:marLeft w:val="0"/>
                      <w:marRight w:val="0"/>
                      <w:marTop w:val="0"/>
                      <w:marBottom w:val="0"/>
                      <w:divBdr>
                        <w:top w:val="none" w:sz="0" w:space="0" w:color="auto"/>
                        <w:left w:val="none" w:sz="0" w:space="0" w:color="auto"/>
                        <w:bottom w:val="none" w:sz="0" w:space="0" w:color="auto"/>
                        <w:right w:val="none" w:sz="0" w:space="0" w:color="auto"/>
                      </w:divBdr>
                      <w:divsChild>
                        <w:div w:id="651059081">
                          <w:marLeft w:val="0"/>
                          <w:marRight w:val="0"/>
                          <w:marTop w:val="0"/>
                          <w:marBottom w:val="0"/>
                          <w:divBdr>
                            <w:top w:val="none" w:sz="0" w:space="0" w:color="auto"/>
                            <w:left w:val="none" w:sz="0" w:space="0" w:color="auto"/>
                            <w:bottom w:val="none" w:sz="0" w:space="0" w:color="auto"/>
                            <w:right w:val="none" w:sz="0" w:space="0" w:color="auto"/>
                          </w:divBdr>
                          <w:divsChild>
                            <w:div w:id="18325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468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cpa.co.uk" TargetMode="External"/><Relationship Id="rId3" Type="http://schemas.openxmlformats.org/officeDocument/2006/relationships/webSettings" Target="webSettings.xml"/><Relationship Id="rId7" Type="http://schemas.openxmlformats.org/officeDocument/2006/relationships/hyperlink" Target="http://www.britishshowhor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howingregister.co.uk/" TargetMode="External"/><Relationship Id="rId11" Type="http://schemas.openxmlformats.org/officeDocument/2006/relationships/theme" Target="theme/theme1.xml"/><Relationship Id="rId5" Type="http://schemas.openxmlformats.org/officeDocument/2006/relationships/hyperlink" Target="http://www.thencpa.co.uk" TargetMode="External"/><Relationship Id="rId10" Type="http://schemas.openxmlformats.org/officeDocument/2006/relationships/fontTable" Target="fontTable.xml"/><Relationship Id="rId4" Type="http://schemas.openxmlformats.org/officeDocument/2006/relationships/hyperlink" Target="mailto:tomo.ogden2@btinternet.com" TargetMode="External"/><Relationship Id="rId9" Type="http://schemas.openxmlformats.org/officeDocument/2006/relationships/hyperlink" Target="http://www.entryma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831028-3EB9-42C2-BBC8-3AD5BC2AB763}">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204</TotalTime>
  <Pages>1</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26</cp:revision>
  <dcterms:created xsi:type="dcterms:W3CDTF">2019-09-05T18:15:00Z</dcterms:created>
  <dcterms:modified xsi:type="dcterms:W3CDTF">2019-10-24T18:49:00Z</dcterms:modified>
</cp:coreProperties>
</file>